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445FE7" w:rsidP="00C94DF2">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445FE7"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317B3">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1446C2" w:rsidP="006317B3">
            <w:pPr>
              <w:pStyle w:val="affff6"/>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13958" cy="406373"/>
                          </a:xfrm>
                          <a:prstGeom prst="rect">
                            <a:avLst/>
                          </a:prstGeom>
                        </pic:spPr>
                      </pic:pic>
                    </a:graphicData>
                  </a:graphic>
                </wp:inline>
              </w:drawing>
            </w:r>
            <w:r w:rsidR="00445FE7">
              <w:fldChar w:fldCharType="begin">
                <w:ffData>
                  <w:name w:val="c1"/>
                  <w:enabled/>
                  <w:calcOnExit w:val="0"/>
                  <w:textInput>
                    <w:maxLength w:val="8"/>
                  </w:textInput>
                </w:ffData>
              </w:fldChar>
            </w:r>
            <w:bookmarkStart w:id="3" w:name="c1"/>
            <w:r>
              <w:instrText xml:space="preserve"> FORMTEXT </w:instrText>
            </w:r>
            <w:r w:rsidR="00445FE7">
              <w:fldChar w:fldCharType="separate"/>
            </w:r>
            <w:r w:rsidR="006317B3">
              <w:rPr>
                <w:rFonts w:hint="eastAsia"/>
              </w:rPr>
              <w:t>5104</w:t>
            </w:r>
            <w:r w:rsidR="00445FE7">
              <w:fldChar w:fldCharType="end"/>
            </w:r>
            <w:bookmarkEnd w:id="3"/>
          </w:p>
        </w:tc>
      </w:tr>
    </w:tbl>
    <w:p w:rsidR="0000040A" w:rsidRPr="007B7453" w:rsidRDefault="00445FE7" w:rsidP="000107E0">
      <w:pPr>
        <w:pStyle w:val="affff7"/>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6317B3">
        <w:rPr>
          <w:rFonts w:ascii="黑体" w:eastAsia="黑体" w:hint="eastAsia"/>
          <w:b w:val="0"/>
          <w:w w:val="100"/>
          <w:sz w:val="48"/>
        </w:rPr>
        <w:t>四川省（攀枝花市）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f2"/>
        <w:framePr w:wrap="auto"/>
        <w:rPr>
          <w:lang w:val="fr-FR"/>
        </w:rPr>
      </w:pPr>
      <w:r w:rsidRPr="005F4712">
        <w:rPr>
          <w:lang w:val="fr-FR"/>
        </w:rPr>
        <w:t>DB</w:t>
      </w:r>
      <w:r w:rsidR="00445FE7">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445FE7">
        <w:fldChar w:fldCharType="separate"/>
      </w:r>
      <w:r w:rsidR="006317B3">
        <w:rPr>
          <w:rFonts w:hint="eastAsia"/>
          <w:lang w:val="fr-FR"/>
        </w:rPr>
        <w:t>5104</w:t>
      </w:r>
      <w:r w:rsidR="005F4712" w:rsidRPr="005F4712">
        <w:rPr>
          <w:lang w:val="fr-FR"/>
        </w:rPr>
        <w:t>/T</w:t>
      </w:r>
      <w:r w:rsidR="00445FE7">
        <w:fldChar w:fldCharType="end"/>
      </w:r>
      <w:bookmarkEnd w:id="5"/>
      <w:r w:rsidR="00445FE7">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445FE7">
        <w:fldChar w:fldCharType="separate"/>
      </w:r>
      <w:r w:rsidR="006E23EA" w:rsidRPr="0012059C">
        <w:rPr>
          <w:lang w:val="fr-FR"/>
        </w:rPr>
        <w:t>XXXX</w:t>
      </w:r>
      <w:r w:rsidR="00445FE7">
        <w:fldChar w:fldCharType="end"/>
      </w:r>
      <w:bookmarkEnd w:id="6"/>
      <w:r w:rsidR="004644A6" w:rsidRPr="005F4712">
        <w:rPr>
          <w:rFonts w:hAnsi="黑体"/>
          <w:lang w:val="fr-FR"/>
        </w:rPr>
        <w:t>—</w:t>
      </w:r>
      <w:r w:rsidR="00445FE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445FE7">
        <w:fldChar w:fldCharType="separate"/>
      </w:r>
      <w:r w:rsidR="006317B3">
        <w:rPr>
          <w:rFonts w:hint="eastAsia"/>
        </w:rPr>
        <w:t>2026</w:t>
      </w:r>
      <w:r w:rsidR="00445FE7">
        <w:fldChar w:fldCharType="end"/>
      </w:r>
      <w:bookmarkEnd w:id="7"/>
    </w:p>
    <w:p w:rsidR="00E846C8" w:rsidRPr="001E4882" w:rsidRDefault="00445FE7" w:rsidP="00A952D7">
      <w:pPr>
        <w:pStyle w:val="affffffffff3"/>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445FE7"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rsidR="006816A4" w:rsidRDefault="00445FE7" w:rsidP="00463B7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3B6FD0">
        <w:rPr>
          <w:rFonts w:hint="eastAsia"/>
        </w:rPr>
        <w:t>秋冬结球甘蓝绿色生产</w:t>
      </w:r>
      <w:r w:rsidR="00782082">
        <w:t>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445FE7" w:rsidP="00463B77">
      <w:pPr>
        <w:pStyle w:val="afffffff4"/>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F515EE"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4"/>
        <w:framePr w:w="9639" w:h="6974" w:hRule="exact" w:wrap="around" w:vAnchor="page" w:hAnchor="page" w:x="1419" w:y="6408" w:anchorLock="1"/>
        <w:textAlignment w:val="bottom"/>
        <w:rPr>
          <w:rFonts w:eastAsia="黑体"/>
          <w:noProof/>
          <w:szCs w:val="28"/>
        </w:rPr>
      </w:pPr>
    </w:p>
    <w:p w:rsidR="00CA7AFD" w:rsidRPr="00AC4D95" w:rsidRDefault="00445FE7" w:rsidP="00463B77">
      <w:pPr>
        <w:pStyle w:val="afffffff4"/>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445FE7" w:rsidP="00463B77">
      <w:pPr>
        <w:pStyle w:val="afffffff4"/>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6317B3">
        <w:rPr>
          <w:noProof/>
          <w:sz w:val="21"/>
          <w:szCs w:val="28"/>
        </w:rPr>
        <w:t> </w:t>
      </w:r>
      <w:r w:rsidR="006317B3">
        <w:rPr>
          <w:noProof/>
          <w:sz w:val="21"/>
          <w:szCs w:val="28"/>
        </w:rPr>
        <w:t> </w:t>
      </w:r>
      <w:r w:rsidR="006317B3">
        <w:rPr>
          <w:noProof/>
          <w:sz w:val="21"/>
          <w:szCs w:val="28"/>
        </w:rPr>
        <w:t> </w:t>
      </w:r>
      <w:r w:rsidR="006317B3">
        <w:rPr>
          <w:noProof/>
          <w:sz w:val="21"/>
          <w:szCs w:val="28"/>
        </w:rPr>
        <w:t> </w:t>
      </w:r>
      <w:r w:rsidR="006317B3">
        <w:rPr>
          <w:noProof/>
          <w:sz w:val="21"/>
          <w:szCs w:val="28"/>
        </w:rPr>
        <w:t> </w:t>
      </w:r>
      <w:r>
        <w:rPr>
          <w:noProof/>
          <w:sz w:val="21"/>
          <w:szCs w:val="28"/>
        </w:rPr>
        <w:fldChar w:fldCharType="end"/>
      </w:r>
      <w:bookmarkEnd w:id="12"/>
    </w:p>
    <w:p w:rsidR="00DE703F" w:rsidRPr="00A6537A" w:rsidRDefault="00445FE7" w:rsidP="00AE7EA1">
      <w:pPr>
        <w:pStyle w:val="afffffff4"/>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445FE7" w:rsidP="00EE7869">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445FE7" w:rsidP="00EE786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445FE7" w:rsidP="00A4006C">
      <w:pPr>
        <w:pStyle w:val="affffffff4"/>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317B3">
        <w:rPr>
          <w:rFonts w:hAnsi="黑体" w:hint="eastAsia"/>
          <w:w w:val="100"/>
          <w:sz w:val="28"/>
        </w:rPr>
        <w:t>攀枝花市市场监督管理局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9"/>
          <w:rFonts w:hAnsi="黑体" w:hint="eastAsia"/>
          <w:position w:val="0"/>
        </w:rPr>
        <w:t>发</w:t>
      </w:r>
      <w:r w:rsidR="007B7453" w:rsidRPr="004C7E8B">
        <w:rPr>
          <w:rStyle w:val="afffffffffff9"/>
          <w:rFonts w:hAnsi="黑体" w:hint="eastAsia"/>
          <w:spacing w:val="0"/>
          <w:position w:val="0"/>
        </w:rPr>
        <w:t>布</w:t>
      </w:r>
    </w:p>
    <w:p w:rsidR="00A02BAE" w:rsidRPr="00CD50A1" w:rsidRDefault="00445FE7"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6317B3" w:rsidRDefault="006317B3" w:rsidP="006317B3">
      <w:pPr>
        <w:pStyle w:val="ac"/>
        <w:spacing w:before="900" w:after="468"/>
      </w:pPr>
      <w:bookmarkStart w:id="21" w:name="BookMark2"/>
      <w:r w:rsidRPr="006317B3">
        <w:rPr>
          <w:spacing w:val="320"/>
        </w:rPr>
        <w:lastRenderedPageBreak/>
        <w:t>前</w:t>
      </w:r>
      <w:r>
        <w:t>言</w:t>
      </w:r>
    </w:p>
    <w:p w:rsidR="006317B3" w:rsidRDefault="006317B3" w:rsidP="006317B3">
      <w:pPr>
        <w:pStyle w:val="affffc"/>
        <w:ind w:firstLine="420"/>
      </w:pPr>
      <w:r>
        <w:rPr>
          <w:rFonts w:hint="eastAsia"/>
        </w:rPr>
        <w:t>本文件按照GB/T 1.1—2020《标准化工作导则  第1部分：标准化文件的结构和起草规则》的规定起草。</w:t>
      </w:r>
    </w:p>
    <w:p w:rsidR="006317B3" w:rsidRPr="0063090A" w:rsidRDefault="006317B3" w:rsidP="006317B3">
      <w:pPr>
        <w:pStyle w:val="affffc"/>
        <w:ind w:firstLine="420"/>
      </w:pPr>
      <w:r>
        <w:rPr>
          <w:rFonts w:hint="eastAsia"/>
        </w:rPr>
        <w:t>请注意本文件的某些内容可能涉及专利。本文件的发布机构不承担识别专利的责任。</w:t>
      </w:r>
    </w:p>
    <w:p w:rsidR="006317B3" w:rsidRDefault="006317B3" w:rsidP="006317B3">
      <w:pPr>
        <w:pStyle w:val="affffc"/>
        <w:ind w:firstLine="420"/>
      </w:pPr>
      <w:bookmarkStart w:id="22" w:name="OLE_LINK3"/>
      <w:bookmarkStart w:id="23" w:name="OLE_LINK4"/>
      <w:r>
        <w:rPr>
          <w:rFonts w:hint="eastAsia"/>
        </w:rPr>
        <w:t>本文件由</w:t>
      </w:r>
      <w:bookmarkStart w:id="24" w:name="OLE_LINK5"/>
      <w:bookmarkStart w:id="25" w:name="OLE_LINK6"/>
      <w:r>
        <w:rPr>
          <w:rFonts w:hAnsi="宋体" w:hint="eastAsia"/>
          <w:szCs w:val="21"/>
        </w:rPr>
        <w:t>攀枝花市</w:t>
      </w:r>
      <w:bookmarkEnd w:id="22"/>
      <w:bookmarkEnd w:id="23"/>
      <w:r>
        <w:rPr>
          <w:rFonts w:hAnsi="宋体" w:hint="eastAsia"/>
          <w:szCs w:val="21"/>
        </w:rPr>
        <w:t>农林科学研究院</w:t>
      </w:r>
      <w:bookmarkEnd w:id="24"/>
      <w:bookmarkEnd w:id="25"/>
      <w:r>
        <w:rPr>
          <w:rFonts w:hint="eastAsia"/>
        </w:rPr>
        <w:t>提出</w:t>
      </w:r>
    </w:p>
    <w:p w:rsidR="006317B3" w:rsidRDefault="006317B3" w:rsidP="006317B3">
      <w:pPr>
        <w:pStyle w:val="affffc"/>
        <w:ind w:firstLine="420"/>
      </w:pPr>
      <w:r>
        <w:rPr>
          <w:rFonts w:hint="eastAsia"/>
        </w:rPr>
        <w:t>本文件由</w:t>
      </w:r>
      <w:r>
        <w:rPr>
          <w:rFonts w:hAnsi="宋体" w:hint="eastAsia"/>
          <w:szCs w:val="21"/>
        </w:rPr>
        <w:t>攀枝花市农业农村局</w:t>
      </w:r>
      <w:r>
        <w:rPr>
          <w:rFonts w:hint="eastAsia"/>
        </w:rPr>
        <w:t>归口。</w:t>
      </w:r>
    </w:p>
    <w:p w:rsidR="006317B3" w:rsidRDefault="006317B3" w:rsidP="006317B3">
      <w:pPr>
        <w:pStyle w:val="affffc"/>
        <w:ind w:firstLine="420"/>
      </w:pPr>
      <w:r>
        <w:rPr>
          <w:rFonts w:hint="eastAsia"/>
        </w:rPr>
        <w:t>本文件起草单位：</w:t>
      </w:r>
      <w:r>
        <w:rPr>
          <w:rFonts w:hAnsi="宋体" w:hint="eastAsia"/>
          <w:szCs w:val="21"/>
        </w:rPr>
        <w:t>攀枝花市农林科学研究院</w:t>
      </w:r>
      <w:r>
        <w:rPr>
          <w:rFonts w:hint="eastAsia"/>
        </w:rPr>
        <w:t>。</w:t>
      </w:r>
    </w:p>
    <w:p w:rsidR="006317B3" w:rsidRDefault="006317B3" w:rsidP="006317B3">
      <w:pPr>
        <w:pStyle w:val="affffc"/>
        <w:ind w:firstLine="420"/>
      </w:pPr>
      <w:r>
        <w:rPr>
          <w:rFonts w:hint="eastAsia"/>
        </w:rPr>
        <w:t>本文件主要起草人：</w:t>
      </w:r>
      <w:r w:rsidR="003B6FD0">
        <w:rPr>
          <w:rFonts w:hint="eastAsia"/>
        </w:rPr>
        <w:t>黄艳、杜宣延、刘琼、肖赞、李喜、朱俐遐、梅蓝欣、秦万里、汤琪</w:t>
      </w:r>
      <w:r>
        <w:rPr>
          <w:rFonts w:hint="eastAsia"/>
        </w:rPr>
        <w:t>。</w:t>
      </w:r>
    </w:p>
    <w:p w:rsidR="006317B3" w:rsidRPr="006317B3" w:rsidRDefault="006317B3" w:rsidP="006317B3">
      <w:pPr>
        <w:pStyle w:val="affffc"/>
        <w:ind w:firstLine="420"/>
        <w:sectPr w:rsidR="006317B3" w:rsidRPr="006317B3" w:rsidSect="006317B3">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6"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25E65F3B1F140B08A376520658E9AB0"/>
        </w:placeholder>
      </w:sdtPr>
      <w:sdtContent>
        <w:bookmarkStart w:id="27" w:name="NEW_STAND_NAME" w:displacedByCustomXml="prev"/>
        <w:p w:rsidR="00F26B7E" w:rsidRPr="00F26B7E" w:rsidRDefault="001419D7" w:rsidP="00AE7EA1">
          <w:pPr>
            <w:pStyle w:val="afffffffff7"/>
            <w:spacing w:beforeLines="1" w:afterLines="220"/>
          </w:pPr>
          <w:r>
            <w:rPr>
              <w:rFonts w:hint="eastAsia"/>
            </w:rPr>
            <w:t>秋冬结球甘蓝绿色生产</w:t>
          </w:r>
          <w:r w:rsidR="00EA2930">
            <w:rPr>
              <w:rFonts w:hint="eastAsia"/>
            </w:rPr>
            <w:t>技术规程</w:t>
          </w:r>
        </w:p>
      </w:sdtContent>
    </w:sdt>
    <w:bookmarkEnd w:id="27" w:displacedByCustomXml="prev"/>
    <w:p w:rsidR="00E2552F" w:rsidRDefault="00E2552F" w:rsidP="00A77CCB">
      <w:pPr>
        <w:pStyle w:val="afff2"/>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r>
        <w:rPr>
          <w:rFonts w:hint="eastAsia"/>
        </w:rPr>
        <w:t>范围</w:t>
      </w:r>
      <w:bookmarkEnd w:id="28"/>
      <w:bookmarkEnd w:id="29"/>
      <w:bookmarkEnd w:id="30"/>
      <w:bookmarkEnd w:id="31"/>
      <w:bookmarkEnd w:id="32"/>
      <w:bookmarkEnd w:id="33"/>
      <w:bookmarkEnd w:id="34"/>
      <w:bookmarkEnd w:id="35"/>
      <w:bookmarkEnd w:id="36"/>
    </w:p>
    <w:p w:rsidR="008B0C9C" w:rsidRDefault="006317B3" w:rsidP="008B0C9C">
      <w:pPr>
        <w:pStyle w:val="affffc"/>
        <w:ind w:firstLine="420"/>
      </w:pPr>
      <w:bookmarkStart w:id="37" w:name="_Toc17233326"/>
      <w:bookmarkStart w:id="38" w:name="_Toc17233334"/>
      <w:bookmarkStart w:id="39" w:name="_Toc24884212"/>
      <w:bookmarkStart w:id="40" w:name="_Toc24884219"/>
      <w:bookmarkStart w:id="41" w:name="_Toc26648466"/>
      <w:r>
        <w:rPr>
          <w:rFonts w:hint="eastAsia"/>
        </w:rPr>
        <w:t>本文件</w:t>
      </w:r>
      <w:r w:rsidR="003B6FD0">
        <w:rPr>
          <w:rFonts w:hint="eastAsia"/>
        </w:rPr>
        <w:t>确立了秋冬结球甘蓝</w:t>
      </w:r>
      <w:r w:rsidR="003B6FD0">
        <w:rPr>
          <w:rFonts w:hAnsi="宋体" w:cs="宋体" w:hint="eastAsia"/>
          <w:szCs w:val="21"/>
        </w:rPr>
        <w:t>绿色生产技术的程序，规定了术语和定义、产地环境、品种选择、栽培技术、</w:t>
      </w:r>
      <w:r w:rsidR="003B6FD0">
        <w:rPr>
          <w:rFonts w:hint="eastAsia"/>
          <w:sz w:val="18"/>
          <w:szCs w:val="18"/>
        </w:rPr>
        <w:t>主要</w:t>
      </w:r>
      <w:r w:rsidR="003B6FD0">
        <w:rPr>
          <w:rFonts w:hAnsi="宋体" w:cs="宋体" w:hint="eastAsia"/>
          <w:szCs w:val="21"/>
        </w:rPr>
        <w:t>病虫害防治、采收等阶段的操作指示，以及上述阶段之间的转换条件，描述了生产档案记录等追溯方法</w:t>
      </w:r>
      <w:r>
        <w:rPr>
          <w:rFonts w:hint="eastAsia"/>
        </w:rPr>
        <w:t>。</w:t>
      </w:r>
    </w:p>
    <w:p w:rsidR="006317B3" w:rsidRDefault="006317B3" w:rsidP="008B0C9C">
      <w:pPr>
        <w:pStyle w:val="affffc"/>
        <w:ind w:firstLine="420"/>
      </w:pPr>
      <w:r>
        <w:rPr>
          <w:rFonts w:hint="eastAsia"/>
        </w:rPr>
        <w:t>本文件适用于</w:t>
      </w:r>
      <w:r w:rsidR="003B6FD0">
        <w:rPr>
          <w:rFonts w:hint="eastAsia"/>
        </w:rPr>
        <w:t>秋冬结球甘蓝</w:t>
      </w:r>
      <w:r w:rsidR="003B6FD0">
        <w:rPr>
          <w:rFonts w:hAnsi="宋体" w:cs="宋体" w:hint="eastAsia"/>
          <w:szCs w:val="21"/>
        </w:rPr>
        <w:t>生产</w:t>
      </w:r>
      <w:r>
        <w:rPr>
          <w:rFonts w:hint="eastAsia"/>
        </w:rPr>
        <w:t>。</w:t>
      </w:r>
    </w:p>
    <w:p w:rsidR="00E2552F" w:rsidRDefault="00E2552F" w:rsidP="00A77CCB">
      <w:pPr>
        <w:pStyle w:val="afff2"/>
        <w:spacing w:before="312" w:after="312"/>
      </w:pPr>
      <w:bookmarkStart w:id="42" w:name="_Toc26718931"/>
      <w:bookmarkStart w:id="43" w:name="_Toc26986531"/>
      <w:bookmarkStart w:id="44" w:name="_Toc26986772"/>
      <w:bookmarkStart w:id="45" w:name="_Toc97191424"/>
      <w:r>
        <w:rPr>
          <w:rFonts w:hint="eastAsia"/>
        </w:rPr>
        <w:t>规范性引用文件</w:t>
      </w:r>
      <w:bookmarkEnd w:id="37"/>
      <w:bookmarkEnd w:id="38"/>
      <w:bookmarkEnd w:id="39"/>
      <w:bookmarkEnd w:id="40"/>
      <w:bookmarkEnd w:id="41"/>
      <w:bookmarkEnd w:id="42"/>
      <w:bookmarkEnd w:id="43"/>
      <w:bookmarkEnd w:id="44"/>
      <w:bookmarkEnd w:id="45"/>
    </w:p>
    <w:sdt>
      <w:sdtPr>
        <w:rPr>
          <w:rFonts w:hint="eastAsia"/>
        </w:rPr>
        <w:id w:val="715848253"/>
        <w:placeholder>
          <w:docPart w:val="A9CACF3B45394DC8BC946805C9403B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Default="003B6FD0" w:rsidP="003B6FD0">
      <w:pPr>
        <w:pStyle w:val="affffc"/>
        <w:ind w:firstLine="420"/>
      </w:pPr>
      <w:r w:rsidRPr="003B6FD0">
        <w:rPr>
          <w:rFonts w:hint="eastAsia"/>
        </w:rPr>
        <w:t>GB/T 8321</w:t>
      </w:r>
      <w:r>
        <w:rPr>
          <w:rFonts w:hint="eastAsia"/>
        </w:rPr>
        <w:t xml:space="preserve">  农药 合理使用准则</w:t>
      </w:r>
    </w:p>
    <w:p w:rsidR="003B6FD0" w:rsidRPr="003B6FD0" w:rsidRDefault="003B6FD0" w:rsidP="003B6FD0">
      <w:pPr>
        <w:pStyle w:val="affffc"/>
        <w:ind w:firstLine="420"/>
      </w:pPr>
      <w:bookmarkStart w:id="46" w:name="OLE_LINK17"/>
      <w:bookmarkStart w:id="47" w:name="OLE_LINK18"/>
      <w:r w:rsidRPr="003B6FD0">
        <w:rPr>
          <w:rFonts w:hint="eastAsia"/>
        </w:rPr>
        <w:t xml:space="preserve">GB 16715.4 </w:t>
      </w:r>
      <w:r>
        <w:rPr>
          <w:rFonts w:hint="eastAsia"/>
        </w:rPr>
        <w:t xml:space="preserve"> </w:t>
      </w:r>
      <w:r w:rsidRPr="003B6FD0">
        <w:rPr>
          <w:rFonts w:hint="eastAsia"/>
        </w:rPr>
        <w:t>瓜菜作物种子 第4部分:甘蓝类</w:t>
      </w:r>
    </w:p>
    <w:p w:rsidR="003B6FD0" w:rsidRPr="003B6FD0" w:rsidRDefault="003B6FD0" w:rsidP="003B6FD0">
      <w:pPr>
        <w:pStyle w:val="affffc"/>
        <w:ind w:firstLine="420"/>
      </w:pPr>
      <w:r w:rsidRPr="003B6FD0">
        <w:rPr>
          <w:rFonts w:hint="eastAsia"/>
        </w:rPr>
        <w:t>NY/T 391</w:t>
      </w:r>
      <w:r>
        <w:rPr>
          <w:rFonts w:hint="eastAsia"/>
        </w:rPr>
        <w:t xml:space="preserve"> </w:t>
      </w:r>
      <w:r w:rsidRPr="003B6FD0">
        <w:rPr>
          <w:rFonts w:hint="eastAsia"/>
        </w:rPr>
        <w:t xml:space="preserve"> 绿色食品 产地环境质量</w:t>
      </w:r>
    </w:p>
    <w:p w:rsidR="003B6FD0" w:rsidRPr="003B6FD0" w:rsidRDefault="003B6FD0" w:rsidP="003B6FD0">
      <w:pPr>
        <w:pStyle w:val="affffc"/>
        <w:ind w:firstLine="420"/>
      </w:pPr>
      <w:r w:rsidRPr="003B6FD0">
        <w:rPr>
          <w:rFonts w:hint="eastAsia"/>
        </w:rPr>
        <w:t xml:space="preserve">NY/T 393 </w:t>
      </w:r>
      <w:r>
        <w:rPr>
          <w:rFonts w:hint="eastAsia"/>
        </w:rPr>
        <w:t xml:space="preserve"> </w:t>
      </w:r>
      <w:r w:rsidRPr="003B6FD0">
        <w:rPr>
          <w:rFonts w:hint="eastAsia"/>
        </w:rPr>
        <w:t>绿色食品 农药使用准则</w:t>
      </w:r>
    </w:p>
    <w:p w:rsidR="003B6FD0" w:rsidRDefault="003B6FD0" w:rsidP="003B6FD0">
      <w:pPr>
        <w:pStyle w:val="affffc"/>
        <w:ind w:firstLine="420"/>
      </w:pPr>
      <w:r w:rsidRPr="003B6FD0">
        <w:rPr>
          <w:rFonts w:hint="eastAsia"/>
        </w:rPr>
        <w:t xml:space="preserve">NY/T 394 </w:t>
      </w:r>
      <w:r>
        <w:rPr>
          <w:rFonts w:hint="eastAsia"/>
        </w:rPr>
        <w:t xml:space="preserve"> </w:t>
      </w:r>
      <w:r w:rsidRPr="003B6FD0">
        <w:rPr>
          <w:rFonts w:hint="eastAsia"/>
        </w:rPr>
        <w:t>绿色食品 肥料使用准则</w:t>
      </w:r>
    </w:p>
    <w:p w:rsidR="003B6FD0" w:rsidRDefault="003B6FD0" w:rsidP="003B6FD0">
      <w:pPr>
        <w:pStyle w:val="affffc"/>
        <w:ind w:firstLine="420"/>
      </w:pPr>
      <w:r w:rsidRPr="003B6FD0">
        <w:rPr>
          <w:rFonts w:hint="eastAsia"/>
        </w:rPr>
        <w:t xml:space="preserve">NY/T 525 </w:t>
      </w:r>
      <w:r>
        <w:rPr>
          <w:rFonts w:hint="eastAsia"/>
        </w:rPr>
        <w:t xml:space="preserve"> </w:t>
      </w:r>
      <w:r w:rsidRPr="003B6FD0">
        <w:rPr>
          <w:rFonts w:hint="eastAsia"/>
        </w:rPr>
        <w:t>有机肥料</w:t>
      </w:r>
    </w:p>
    <w:p w:rsidR="003B6FD0" w:rsidRPr="003B6FD0" w:rsidRDefault="003B6FD0" w:rsidP="003B6FD0">
      <w:pPr>
        <w:pStyle w:val="affffc"/>
        <w:ind w:firstLine="420"/>
      </w:pPr>
      <w:r w:rsidRPr="003B6FD0">
        <w:rPr>
          <w:rFonts w:hint="eastAsia"/>
        </w:rPr>
        <w:t xml:space="preserve">NY/T 746 </w:t>
      </w:r>
      <w:r>
        <w:rPr>
          <w:rFonts w:hint="eastAsia"/>
        </w:rPr>
        <w:t xml:space="preserve"> </w:t>
      </w:r>
      <w:r w:rsidRPr="003B6FD0">
        <w:rPr>
          <w:rFonts w:hint="eastAsia"/>
        </w:rPr>
        <w:t>绿色食品 甘蓝类蔬菜</w:t>
      </w:r>
    </w:p>
    <w:p w:rsidR="003B6FD0" w:rsidRPr="003B6FD0" w:rsidRDefault="003B6FD0" w:rsidP="003B6FD0">
      <w:pPr>
        <w:pStyle w:val="affffc"/>
        <w:ind w:firstLine="420"/>
      </w:pPr>
      <w:r w:rsidRPr="003B6FD0">
        <w:rPr>
          <w:rFonts w:hint="eastAsia"/>
        </w:rPr>
        <w:t>NY/T</w:t>
      </w:r>
      <w:r>
        <w:rPr>
          <w:rFonts w:hint="eastAsia"/>
        </w:rPr>
        <w:t xml:space="preserve"> </w:t>
      </w:r>
      <w:r w:rsidRPr="003B6FD0">
        <w:rPr>
          <w:rFonts w:hint="eastAsia"/>
        </w:rPr>
        <w:t>2118</w:t>
      </w:r>
      <w:r>
        <w:rPr>
          <w:rFonts w:hint="eastAsia"/>
        </w:rPr>
        <w:t xml:space="preserve"> </w:t>
      </w:r>
      <w:r w:rsidRPr="003B6FD0">
        <w:rPr>
          <w:rFonts w:hint="eastAsia"/>
        </w:rPr>
        <w:t xml:space="preserve"> 蔬菜育苗基质</w:t>
      </w:r>
    </w:p>
    <w:p w:rsidR="003B6FD0" w:rsidRPr="003B6FD0" w:rsidRDefault="003B6FD0" w:rsidP="003B6FD0">
      <w:pPr>
        <w:pStyle w:val="affffc"/>
        <w:ind w:firstLine="420"/>
      </w:pPr>
      <w:r w:rsidRPr="003B6FD0">
        <w:rPr>
          <w:rFonts w:hint="eastAsia"/>
        </w:rPr>
        <w:t xml:space="preserve">NY/T 3442 </w:t>
      </w:r>
      <w:r>
        <w:rPr>
          <w:rFonts w:hint="eastAsia"/>
        </w:rPr>
        <w:t xml:space="preserve"> </w:t>
      </w:r>
      <w:r w:rsidRPr="003B6FD0">
        <w:rPr>
          <w:rFonts w:hint="eastAsia"/>
        </w:rPr>
        <w:t>畜禽粪便堆肥技术规范</w:t>
      </w:r>
    </w:p>
    <w:p w:rsidR="00B265BC" w:rsidRPr="00E030F9" w:rsidRDefault="00FD59EB" w:rsidP="00FD59EB">
      <w:pPr>
        <w:pStyle w:val="afff2"/>
        <w:spacing w:before="312" w:after="312"/>
      </w:pPr>
      <w:bookmarkStart w:id="48" w:name="_Toc97191425"/>
      <w:bookmarkEnd w:id="46"/>
      <w:bookmarkEnd w:id="47"/>
      <w:r>
        <w:rPr>
          <w:rFonts w:hint="eastAsia"/>
          <w:szCs w:val="21"/>
        </w:rPr>
        <w:t>术语和定义</w:t>
      </w:r>
      <w:bookmarkEnd w:id="48"/>
    </w:p>
    <w:bookmarkStart w:id="49" w:name="_Toc26986532" w:displacedByCustomXml="next"/>
    <w:bookmarkEnd w:id="49" w:displacedByCustomXml="next"/>
    <w:sdt>
      <w:sdtPr>
        <w:id w:val="-1909835108"/>
        <w:placeholder>
          <w:docPart w:val="6633933ADA554FC1A8E55464F0A880F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15693E" w:rsidP="00BA263B">
          <w:pPr>
            <w:pStyle w:val="affffc"/>
            <w:ind w:firstLine="420"/>
          </w:pPr>
          <w:r>
            <w:t>下列术语和定义适用于本文件。</w:t>
          </w:r>
        </w:p>
      </w:sdtContent>
    </w:sdt>
    <w:p w:rsidR="004B3E93" w:rsidRPr="0015693E" w:rsidRDefault="0015693E" w:rsidP="0015693E">
      <w:pPr>
        <w:pStyle w:val="afffffffffff4"/>
        <w:ind w:left="420" w:hangingChars="200" w:hanging="420"/>
        <w:rPr>
          <w:rFonts w:ascii="黑体" w:eastAsia="黑体" w:hAnsi="黑体"/>
        </w:rPr>
      </w:pPr>
      <w:r w:rsidRPr="0015693E">
        <w:rPr>
          <w:rFonts w:ascii="黑体" w:eastAsia="黑体" w:hAnsi="黑体"/>
        </w:rPr>
        <w:br/>
      </w:r>
      <w:r w:rsidR="003B6FD0">
        <w:rPr>
          <w:rFonts w:ascii="黑体" w:eastAsia="黑体" w:hint="eastAsia"/>
        </w:rPr>
        <w:t>绿色生产 green production</w:t>
      </w:r>
    </w:p>
    <w:p w:rsidR="003B6FD0" w:rsidRDefault="003B6FD0" w:rsidP="00653FED">
      <w:pPr>
        <w:pStyle w:val="affffc"/>
        <w:ind w:firstLine="420"/>
      </w:pPr>
      <w:bookmarkStart w:id="50" w:name="OLE_LINK9"/>
      <w:r w:rsidRPr="003B6FD0">
        <w:rPr>
          <w:rFonts w:hint="eastAsia"/>
        </w:rPr>
        <w:t>指蔬菜生产过程中水、肥、药等投入品按照合理要求施用，既确保蔬菜产品质量安全，也可最大限度减轻生态环境污染，是实现资源高效利用和促进蔬菜生产可持续发展的方式</w:t>
      </w:r>
      <w:bookmarkEnd w:id="50"/>
      <w:r>
        <w:rPr>
          <w:rFonts w:hint="eastAsia"/>
        </w:rPr>
        <w:t>。</w:t>
      </w:r>
    </w:p>
    <w:p w:rsidR="0015693E" w:rsidRDefault="003B6FD0" w:rsidP="0015693E">
      <w:pPr>
        <w:pStyle w:val="afff2"/>
        <w:spacing w:before="312" w:after="312"/>
      </w:pPr>
      <w:r>
        <w:rPr>
          <w:rFonts w:hint="eastAsia"/>
        </w:rPr>
        <w:t>产地环境</w:t>
      </w:r>
    </w:p>
    <w:p w:rsidR="003B6FD0" w:rsidRPr="003B6FD0" w:rsidRDefault="003B6FD0" w:rsidP="0015693E">
      <w:pPr>
        <w:pStyle w:val="affffc"/>
        <w:ind w:firstLine="420"/>
        <w:rPr>
          <w:rFonts w:hAnsi="宋体"/>
        </w:rPr>
      </w:pPr>
      <w:r w:rsidRPr="003B6FD0">
        <w:rPr>
          <w:rFonts w:hAnsi="宋体" w:hint="eastAsia"/>
        </w:rPr>
        <w:t>选择生态条件良好、远离污染源、土地平整、土壤耕层深厚、排灌方便、pH 值 6.5～7.5 的地块。避免与十字花科作物重茬。产地环境符合 NY/T 391 规定</w:t>
      </w:r>
      <w:r>
        <w:rPr>
          <w:rFonts w:hAnsi="宋体" w:hint="eastAsia"/>
        </w:rPr>
        <w:t>。</w:t>
      </w:r>
    </w:p>
    <w:p w:rsidR="001D212F" w:rsidRDefault="003B6FD0" w:rsidP="0015693E">
      <w:pPr>
        <w:pStyle w:val="afff2"/>
        <w:spacing w:before="312" w:after="312"/>
      </w:pPr>
      <w:r>
        <w:rPr>
          <w:rFonts w:hint="eastAsia"/>
        </w:rPr>
        <w:t>品种选择</w:t>
      </w:r>
    </w:p>
    <w:p w:rsidR="003B6FD0" w:rsidRPr="003B6FD0" w:rsidRDefault="003B6FD0" w:rsidP="003B6FD0">
      <w:pPr>
        <w:pStyle w:val="affffc"/>
        <w:ind w:firstLine="420"/>
        <w:rPr>
          <w:rFonts w:hAnsi="宋体"/>
        </w:rPr>
      </w:pPr>
      <w:r w:rsidRPr="003B6FD0">
        <w:rPr>
          <w:rFonts w:hAnsi="宋体" w:hint="eastAsia"/>
        </w:rPr>
        <w:t>选择抗病性及抗寒性强、产量高、品质优的中晚熟品种。种子质量应符合 GB 16715.4 的要求。</w:t>
      </w:r>
    </w:p>
    <w:p w:rsidR="003B6FD0" w:rsidRDefault="003B6FD0" w:rsidP="003B6FD0">
      <w:pPr>
        <w:pStyle w:val="afff2"/>
        <w:spacing w:before="312" w:after="312"/>
      </w:pPr>
      <w:r>
        <w:rPr>
          <w:rFonts w:hint="eastAsia"/>
        </w:rPr>
        <w:lastRenderedPageBreak/>
        <w:t>栽培技术</w:t>
      </w:r>
      <w:bookmarkStart w:id="51" w:name="OLE_LINK15"/>
      <w:bookmarkStart w:id="52" w:name="OLE_LINK16"/>
    </w:p>
    <w:p w:rsidR="003B6FD0" w:rsidRPr="003B6FD0" w:rsidRDefault="003B6FD0" w:rsidP="003B6FD0">
      <w:pPr>
        <w:pStyle w:val="afff3"/>
        <w:spacing w:before="156" w:after="156"/>
        <w:rPr>
          <w:rFonts w:ascii="Times New Roman"/>
        </w:rPr>
      </w:pPr>
      <w:r w:rsidRPr="003B6FD0">
        <w:rPr>
          <w:rFonts w:ascii="Times New Roman" w:hint="eastAsia"/>
        </w:rPr>
        <w:t>播种育苗</w:t>
      </w:r>
    </w:p>
    <w:p w:rsidR="003B6FD0" w:rsidRPr="003B6FD0" w:rsidRDefault="003B6FD0" w:rsidP="003B6FD0">
      <w:pPr>
        <w:pStyle w:val="afff4"/>
        <w:spacing w:before="156" w:after="156"/>
        <w:rPr>
          <w:rFonts w:ascii="Times New Roman"/>
        </w:rPr>
      </w:pPr>
      <w:r w:rsidRPr="003B6FD0">
        <w:rPr>
          <w:rFonts w:ascii="Times New Roman" w:hint="eastAsia"/>
        </w:rPr>
        <w:t>播种期</w:t>
      </w:r>
    </w:p>
    <w:p w:rsidR="003B6FD0" w:rsidRPr="003B6FD0" w:rsidRDefault="003B6FD0" w:rsidP="003B6FD0">
      <w:pPr>
        <w:pStyle w:val="a"/>
        <w:numPr>
          <w:ilvl w:val="0"/>
          <w:numId w:val="0"/>
        </w:numPr>
        <w:spacing w:beforeLines="0" w:afterLines="0"/>
        <w:ind w:firstLineChars="200" w:firstLine="420"/>
        <w:outlineLvl w:val="0"/>
        <w:rPr>
          <w:rFonts w:ascii="宋体" w:eastAsia="宋体" w:hAnsi="宋体" w:cstheme="minorEastAsia"/>
          <w:szCs w:val="21"/>
        </w:rPr>
      </w:pPr>
      <w:r w:rsidRPr="003B6FD0">
        <w:rPr>
          <w:rFonts w:ascii="宋体" w:eastAsia="宋体" w:hAnsi="宋体" w:cstheme="minorEastAsia" w:hint="eastAsia"/>
          <w:szCs w:val="21"/>
        </w:rPr>
        <w:t>秋结球甘蓝7月上中旬，冬结球甘蓝8月中下旬。</w:t>
      </w:r>
    </w:p>
    <w:p w:rsidR="003B6FD0" w:rsidRPr="003B6FD0" w:rsidRDefault="003B6FD0" w:rsidP="003B6FD0">
      <w:pPr>
        <w:pStyle w:val="afff4"/>
        <w:spacing w:before="156" w:after="156"/>
        <w:rPr>
          <w:rFonts w:ascii="Times New Roman"/>
        </w:rPr>
      </w:pPr>
      <w:r w:rsidRPr="003B6FD0">
        <w:rPr>
          <w:rFonts w:ascii="Times New Roman" w:hint="eastAsia"/>
        </w:rPr>
        <w:t>播种量</w:t>
      </w:r>
    </w:p>
    <w:p w:rsidR="003B6FD0" w:rsidRPr="003B6FD0" w:rsidRDefault="003B6FD0" w:rsidP="003B6FD0">
      <w:pPr>
        <w:pStyle w:val="a"/>
        <w:numPr>
          <w:ilvl w:val="0"/>
          <w:numId w:val="0"/>
        </w:numPr>
        <w:spacing w:beforeLines="0" w:afterLines="0"/>
        <w:ind w:firstLineChars="200" w:firstLine="420"/>
        <w:outlineLvl w:val="0"/>
        <w:rPr>
          <w:rFonts w:ascii="宋体" w:eastAsia="宋体" w:hAnsi="宋体" w:cstheme="minorEastAsia"/>
          <w:szCs w:val="21"/>
        </w:rPr>
      </w:pPr>
      <w:r w:rsidRPr="003B6FD0">
        <w:rPr>
          <w:rFonts w:ascii="宋体" w:eastAsia="宋体" w:hAnsi="宋体" w:cstheme="minorEastAsia" w:hint="eastAsia"/>
          <w:szCs w:val="21"/>
        </w:rPr>
        <w:t>播种量80 g/667 m²～100 g/667 m²。</w:t>
      </w:r>
    </w:p>
    <w:p w:rsidR="003B6FD0" w:rsidRPr="003B6FD0" w:rsidRDefault="003B6FD0" w:rsidP="003B6FD0">
      <w:pPr>
        <w:pStyle w:val="afff4"/>
        <w:spacing w:before="156" w:after="156"/>
        <w:rPr>
          <w:rFonts w:ascii="Times New Roman"/>
        </w:rPr>
      </w:pPr>
      <w:r w:rsidRPr="003B6FD0">
        <w:rPr>
          <w:rFonts w:ascii="Times New Roman" w:hint="eastAsia"/>
        </w:rPr>
        <w:t>种子处理</w:t>
      </w:r>
    </w:p>
    <w:p w:rsidR="003B6FD0" w:rsidRPr="003B6FD0" w:rsidRDefault="003B6FD0" w:rsidP="003B6FD0">
      <w:pPr>
        <w:pStyle w:val="a"/>
        <w:numPr>
          <w:ilvl w:val="0"/>
          <w:numId w:val="0"/>
        </w:numPr>
        <w:spacing w:beforeLines="0" w:afterLines="0"/>
        <w:ind w:firstLineChars="200" w:firstLine="420"/>
        <w:outlineLvl w:val="0"/>
        <w:rPr>
          <w:rFonts w:ascii="宋体" w:eastAsia="宋体" w:hAnsi="宋体" w:cstheme="minorEastAsia"/>
          <w:szCs w:val="21"/>
        </w:rPr>
      </w:pPr>
      <w:r w:rsidRPr="003B6FD0">
        <w:rPr>
          <w:rFonts w:ascii="宋体" w:eastAsia="宋体" w:hAnsi="宋体" w:cstheme="minorEastAsia" w:hint="eastAsia"/>
          <w:szCs w:val="21"/>
        </w:rPr>
        <w:t>包衣种子直接播种；未包衣种子置于55℃的热水中，搅拌25分钟，水温降至室温后，继续浸种4  h ～5 h，捞出沥干后播种。</w:t>
      </w:r>
    </w:p>
    <w:p w:rsidR="003B6FD0" w:rsidRPr="003B6FD0" w:rsidRDefault="003B6FD0" w:rsidP="003B6FD0">
      <w:pPr>
        <w:pStyle w:val="afff4"/>
        <w:spacing w:before="156" w:after="156"/>
        <w:rPr>
          <w:rFonts w:ascii="Times New Roman"/>
        </w:rPr>
      </w:pPr>
      <w:r w:rsidRPr="003B6FD0">
        <w:rPr>
          <w:rFonts w:ascii="Times New Roman" w:hint="eastAsia"/>
        </w:rPr>
        <w:t>育苗</w:t>
      </w:r>
    </w:p>
    <w:p w:rsidR="003B6FD0" w:rsidRPr="003B6FD0" w:rsidRDefault="003B6FD0" w:rsidP="003B6FD0">
      <w:pPr>
        <w:pStyle w:val="a"/>
        <w:numPr>
          <w:ilvl w:val="0"/>
          <w:numId w:val="0"/>
        </w:numPr>
        <w:spacing w:beforeLines="0" w:afterLines="0"/>
        <w:ind w:firstLineChars="200" w:firstLine="420"/>
        <w:outlineLvl w:val="0"/>
        <w:rPr>
          <w:rFonts w:ascii="宋体" w:eastAsia="宋体" w:hAnsi="宋体" w:cstheme="minorEastAsia"/>
          <w:szCs w:val="21"/>
        </w:rPr>
      </w:pPr>
      <w:r w:rsidRPr="003B6FD0">
        <w:rPr>
          <w:rFonts w:ascii="宋体" w:eastAsia="宋体" w:hAnsi="宋体" w:cstheme="minorEastAsia" w:hint="eastAsia"/>
          <w:szCs w:val="21"/>
        </w:rPr>
        <w:t>选用105孔穴盘、商品基质、遮阴棚育苗。将预湿到相对含水量60</w:t>
      </w:r>
      <w:r>
        <w:rPr>
          <w:rFonts w:ascii="宋体" w:eastAsia="宋体" w:hAnsi="宋体" w:cstheme="minorEastAsia" w:hint="eastAsia"/>
          <w:szCs w:val="21"/>
        </w:rPr>
        <w:t xml:space="preserve"> </w:t>
      </w:r>
      <w:r w:rsidRPr="003B6FD0">
        <w:rPr>
          <w:rFonts w:ascii="宋体" w:eastAsia="宋体" w:hAnsi="宋体" w:cstheme="minorEastAsia" w:hint="eastAsia"/>
          <w:szCs w:val="21"/>
        </w:rPr>
        <w:t>%～70</w:t>
      </w:r>
      <w:r>
        <w:rPr>
          <w:rFonts w:ascii="宋体" w:eastAsia="宋体" w:hAnsi="宋体" w:cstheme="minorEastAsia" w:hint="eastAsia"/>
          <w:szCs w:val="21"/>
        </w:rPr>
        <w:t xml:space="preserve"> </w:t>
      </w:r>
      <w:r w:rsidRPr="003B6FD0">
        <w:rPr>
          <w:rFonts w:ascii="宋体" w:eastAsia="宋体" w:hAnsi="宋体" w:cstheme="minorEastAsia" w:hint="eastAsia"/>
          <w:szCs w:val="21"/>
        </w:rPr>
        <w:t>%的基质装入穴盘；每穴播种1粒，深度1.0</w:t>
      </w:r>
      <w:r>
        <w:rPr>
          <w:rFonts w:ascii="宋体" w:eastAsia="宋体" w:hAnsi="宋体" w:cstheme="minorEastAsia" w:hint="eastAsia"/>
          <w:szCs w:val="21"/>
        </w:rPr>
        <w:t xml:space="preserve"> </w:t>
      </w:r>
      <w:r w:rsidRPr="003B6FD0">
        <w:rPr>
          <w:rFonts w:ascii="宋体" w:eastAsia="宋体" w:hAnsi="宋体" w:cstheme="minorEastAsia" w:hint="eastAsia"/>
          <w:szCs w:val="21"/>
        </w:rPr>
        <w:t>cm～1.5</w:t>
      </w:r>
      <w:r>
        <w:rPr>
          <w:rFonts w:ascii="宋体" w:eastAsia="宋体" w:hAnsi="宋体" w:cstheme="minorEastAsia" w:hint="eastAsia"/>
          <w:szCs w:val="21"/>
        </w:rPr>
        <w:t xml:space="preserve"> </w:t>
      </w:r>
      <w:r w:rsidRPr="003B6FD0">
        <w:rPr>
          <w:rFonts w:ascii="宋体" w:eastAsia="宋体" w:hAnsi="宋体" w:cstheme="minorEastAsia" w:hint="eastAsia"/>
          <w:szCs w:val="21"/>
        </w:rPr>
        <w:t>cm，基质覆盖播种穴后，用薄膜覆盖育苗盘，撘遮阴棚，70</w:t>
      </w:r>
      <w:r>
        <w:rPr>
          <w:rFonts w:ascii="宋体" w:eastAsia="宋体" w:hAnsi="宋体" w:cstheme="minorEastAsia" w:hint="eastAsia"/>
          <w:szCs w:val="21"/>
        </w:rPr>
        <w:t xml:space="preserve"> </w:t>
      </w:r>
      <w:r w:rsidRPr="003B6FD0">
        <w:rPr>
          <w:rFonts w:ascii="宋体" w:eastAsia="宋体" w:hAnsi="宋体" w:cstheme="minorEastAsia" w:hint="eastAsia"/>
          <w:szCs w:val="21"/>
        </w:rPr>
        <w:t>%出苗后撤去薄膜；苗床穴盘适时洒水见干见湿；应尽量加强光照，使幼苗生长健壮，注意通风降湿，防止病害发生及幼苗徒长，定植前7 d～10 d炼苗。育苗基质应符合NY/T</w:t>
      </w:r>
      <w:r>
        <w:rPr>
          <w:rFonts w:ascii="宋体" w:eastAsia="宋体" w:hAnsi="宋体" w:cstheme="minorEastAsia" w:hint="eastAsia"/>
          <w:szCs w:val="21"/>
        </w:rPr>
        <w:t xml:space="preserve"> </w:t>
      </w:r>
      <w:r w:rsidRPr="003B6FD0">
        <w:rPr>
          <w:rFonts w:ascii="宋体" w:eastAsia="宋体" w:hAnsi="宋体" w:cstheme="minorEastAsia" w:hint="eastAsia"/>
          <w:szCs w:val="21"/>
        </w:rPr>
        <w:t>2118的规定。</w:t>
      </w:r>
    </w:p>
    <w:p w:rsidR="003B6FD0" w:rsidRPr="003B6FD0" w:rsidRDefault="003B6FD0" w:rsidP="003B6FD0">
      <w:pPr>
        <w:pStyle w:val="afff3"/>
        <w:spacing w:before="156" w:after="156"/>
        <w:rPr>
          <w:rFonts w:ascii="Times New Roman"/>
        </w:rPr>
      </w:pPr>
      <w:r w:rsidRPr="003B6FD0">
        <w:rPr>
          <w:rFonts w:ascii="Times New Roman" w:hint="eastAsia"/>
        </w:rPr>
        <w:t>定植</w:t>
      </w:r>
    </w:p>
    <w:p w:rsidR="003B6FD0" w:rsidRPr="003B6FD0" w:rsidRDefault="003B6FD0" w:rsidP="003B6FD0">
      <w:pPr>
        <w:pStyle w:val="afff4"/>
        <w:spacing w:before="156" w:after="156"/>
        <w:rPr>
          <w:rFonts w:ascii="Times New Roman"/>
        </w:rPr>
      </w:pPr>
      <w:r w:rsidRPr="003B6FD0">
        <w:rPr>
          <w:rFonts w:ascii="Times New Roman" w:hint="eastAsia"/>
        </w:rPr>
        <w:t>整地</w:t>
      </w:r>
    </w:p>
    <w:p w:rsidR="003B6FD0" w:rsidRPr="003B6FD0" w:rsidRDefault="003B6FD0" w:rsidP="003B6FD0">
      <w:pPr>
        <w:pStyle w:val="afffffffffffb"/>
        <w:ind w:firstLine="420"/>
        <w:rPr>
          <w:rFonts w:hAnsi="宋体" w:cstheme="minorEastAsia"/>
          <w:szCs w:val="21"/>
        </w:rPr>
      </w:pPr>
      <w:r w:rsidRPr="003B6FD0">
        <w:rPr>
          <w:rFonts w:hAnsi="宋体" w:cstheme="minorEastAsia" w:hint="eastAsia"/>
          <w:szCs w:val="21"/>
        </w:rPr>
        <w:t>前茬作物收获后，及时清洁田园。深翻土壤25</w:t>
      </w:r>
      <w:r>
        <w:rPr>
          <w:rFonts w:hAnsi="宋体" w:cstheme="minorEastAsia" w:hint="eastAsia"/>
          <w:szCs w:val="21"/>
        </w:rPr>
        <w:t xml:space="preserve"> </w:t>
      </w:r>
      <w:r w:rsidRPr="003B6FD0">
        <w:rPr>
          <w:rFonts w:hAnsi="宋体" w:cstheme="minorEastAsia" w:hint="eastAsia"/>
          <w:szCs w:val="21"/>
        </w:rPr>
        <w:t>cm～30</w:t>
      </w:r>
      <w:r>
        <w:rPr>
          <w:rFonts w:hAnsi="宋体" w:cstheme="minorEastAsia" w:hint="eastAsia"/>
          <w:szCs w:val="21"/>
        </w:rPr>
        <w:t xml:space="preserve"> </w:t>
      </w:r>
      <w:r w:rsidRPr="003B6FD0">
        <w:rPr>
          <w:rFonts w:hAnsi="宋体" w:cstheme="minorEastAsia" w:hint="eastAsia"/>
          <w:szCs w:val="21"/>
        </w:rPr>
        <w:t>cm, 整平耙实。</w:t>
      </w:r>
    </w:p>
    <w:p w:rsidR="003B6FD0" w:rsidRPr="003B6FD0" w:rsidRDefault="003B6FD0" w:rsidP="003B6FD0">
      <w:pPr>
        <w:pStyle w:val="afff4"/>
        <w:spacing w:before="156" w:after="156"/>
        <w:rPr>
          <w:rFonts w:ascii="Times New Roman"/>
        </w:rPr>
      </w:pPr>
      <w:r w:rsidRPr="003B6FD0">
        <w:rPr>
          <w:rFonts w:ascii="Times New Roman" w:hint="eastAsia"/>
        </w:rPr>
        <w:t>基肥</w:t>
      </w:r>
    </w:p>
    <w:p w:rsidR="003B6FD0" w:rsidRPr="003B6FD0" w:rsidRDefault="003B6FD0" w:rsidP="003B6FD0">
      <w:pPr>
        <w:pStyle w:val="afffffffffffb"/>
        <w:ind w:firstLine="420"/>
        <w:rPr>
          <w:rFonts w:hAnsi="宋体" w:cstheme="minorEastAsia"/>
          <w:szCs w:val="21"/>
        </w:rPr>
      </w:pPr>
      <w:r w:rsidRPr="003B6FD0">
        <w:rPr>
          <w:rFonts w:hAnsi="宋体" w:cstheme="minorEastAsia" w:hint="eastAsia"/>
          <w:szCs w:val="21"/>
        </w:rPr>
        <w:t>播种前结合整地施入基肥。肥料使用应符合NY/T 394规定，每667 m²施入三元复合肥40 kg～50 kg。</w:t>
      </w:r>
    </w:p>
    <w:p w:rsidR="003B6FD0" w:rsidRPr="003B6FD0" w:rsidRDefault="003B6FD0" w:rsidP="003B6FD0">
      <w:pPr>
        <w:pStyle w:val="afffffffffffb"/>
        <w:ind w:firstLine="420"/>
        <w:rPr>
          <w:rFonts w:hAnsi="宋体" w:cstheme="minorEastAsia"/>
          <w:szCs w:val="21"/>
        </w:rPr>
      </w:pPr>
      <w:r w:rsidRPr="003B6FD0">
        <w:rPr>
          <w:rFonts w:hAnsi="宋体" w:cstheme="minorEastAsia" w:hint="eastAsia"/>
          <w:szCs w:val="21"/>
        </w:rPr>
        <w:t>有机肥可使用农家肥，也可使用商品有机肥。使用农家肥应符合 NY/T 3442 的规定，每667 m²施用量 2000 kg～3000 kg；使用商品有机肥应符合</w:t>
      </w:r>
      <w:r>
        <w:rPr>
          <w:rFonts w:hAnsi="宋体" w:cstheme="minorEastAsia" w:hint="eastAsia"/>
          <w:szCs w:val="21"/>
        </w:rPr>
        <w:t>NY/T 525</w:t>
      </w:r>
      <w:r w:rsidRPr="003B6FD0">
        <w:rPr>
          <w:rFonts w:hAnsi="宋体" w:cstheme="minorEastAsia" w:hint="eastAsia"/>
          <w:szCs w:val="21"/>
        </w:rPr>
        <w:t>的规定，每667 m²施用量≥100 kg。</w:t>
      </w:r>
    </w:p>
    <w:p w:rsidR="003B6FD0" w:rsidRPr="003B6FD0" w:rsidRDefault="003B6FD0" w:rsidP="003B6FD0">
      <w:pPr>
        <w:pStyle w:val="afff4"/>
        <w:spacing w:before="156" w:after="156"/>
        <w:rPr>
          <w:rFonts w:ascii="Times New Roman"/>
        </w:rPr>
      </w:pPr>
      <w:r w:rsidRPr="003B6FD0">
        <w:rPr>
          <w:rFonts w:ascii="Times New Roman" w:hint="eastAsia"/>
        </w:rPr>
        <w:t>定植时间</w:t>
      </w:r>
    </w:p>
    <w:p w:rsidR="003B6FD0" w:rsidRPr="003B6FD0" w:rsidRDefault="003B6FD0" w:rsidP="003B6FD0">
      <w:pPr>
        <w:pStyle w:val="afffffffffffb"/>
        <w:ind w:firstLine="420"/>
        <w:rPr>
          <w:rFonts w:hAnsi="宋体" w:cstheme="minorEastAsia"/>
          <w:szCs w:val="21"/>
        </w:rPr>
      </w:pPr>
      <w:r w:rsidRPr="003B6FD0">
        <w:rPr>
          <w:rFonts w:hAnsi="宋体" w:cstheme="minorEastAsia" w:hint="eastAsia"/>
          <w:szCs w:val="21"/>
        </w:rPr>
        <w:t>幼苗</w:t>
      </w:r>
      <w:r>
        <w:rPr>
          <w:rFonts w:hAnsi="宋体" w:cstheme="minorEastAsia" w:hint="eastAsia"/>
          <w:szCs w:val="21"/>
        </w:rPr>
        <w:t>6</w:t>
      </w:r>
      <w:r w:rsidRPr="003B6FD0">
        <w:rPr>
          <w:rFonts w:hAnsi="宋体" w:cstheme="minorEastAsia" w:hint="eastAsia"/>
          <w:szCs w:val="21"/>
        </w:rPr>
        <w:t>片～</w:t>
      </w:r>
      <w:r>
        <w:rPr>
          <w:rFonts w:hAnsi="宋体" w:cstheme="minorEastAsia" w:hint="eastAsia"/>
          <w:szCs w:val="21"/>
        </w:rPr>
        <w:t>8</w:t>
      </w:r>
      <w:r w:rsidRPr="003B6FD0">
        <w:rPr>
          <w:rFonts w:hAnsi="宋体" w:cstheme="minorEastAsia" w:hint="eastAsia"/>
          <w:szCs w:val="21"/>
        </w:rPr>
        <w:t>片真叶时定植。秋结球甘蓝在8月下旬，冬结球甘蓝在10月初定植。</w:t>
      </w:r>
    </w:p>
    <w:p w:rsidR="003B6FD0" w:rsidRPr="003B6FD0" w:rsidRDefault="003B6FD0" w:rsidP="003B6FD0">
      <w:pPr>
        <w:pStyle w:val="afff4"/>
        <w:spacing w:before="156" w:after="156"/>
        <w:rPr>
          <w:rFonts w:ascii="Times New Roman"/>
        </w:rPr>
      </w:pPr>
      <w:r w:rsidRPr="003B6FD0">
        <w:rPr>
          <w:rFonts w:ascii="Times New Roman" w:hint="eastAsia"/>
        </w:rPr>
        <w:t>定植密度</w:t>
      </w:r>
    </w:p>
    <w:p w:rsidR="003B6FD0" w:rsidRPr="003B6FD0" w:rsidRDefault="003B6FD0" w:rsidP="003B6FD0">
      <w:pPr>
        <w:pStyle w:val="afffffffffffb"/>
        <w:ind w:firstLine="420"/>
        <w:rPr>
          <w:rFonts w:hAnsi="宋体" w:cstheme="minorEastAsia"/>
          <w:szCs w:val="21"/>
        </w:rPr>
      </w:pPr>
      <w:r w:rsidRPr="003B6FD0">
        <w:rPr>
          <w:rFonts w:hAnsi="宋体" w:cstheme="minorEastAsia" w:hint="eastAsia"/>
          <w:szCs w:val="21"/>
        </w:rPr>
        <w:t>中熟品种 2200 株/667 m²～3000 株/667 m²；晚熟品种 1800 株/667 m²～2200 株/667 m²。</w:t>
      </w:r>
    </w:p>
    <w:p w:rsidR="003B6FD0" w:rsidRPr="003B6FD0" w:rsidRDefault="003B6FD0" w:rsidP="003B6FD0">
      <w:pPr>
        <w:pStyle w:val="afff4"/>
        <w:spacing w:before="156" w:after="156"/>
        <w:rPr>
          <w:rFonts w:ascii="Times New Roman"/>
        </w:rPr>
      </w:pPr>
      <w:r w:rsidRPr="003B6FD0">
        <w:rPr>
          <w:rFonts w:ascii="Times New Roman" w:hint="eastAsia"/>
        </w:rPr>
        <w:t>定植方法</w:t>
      </w:r>
    </w:p>
    <w:p w:rsidR="003B6FD0" w:rsidRPr="003B6FD0" w:rsidRDefault="003B6FD0" w:rsidP="003B6FD0">
      <w:pPr>
        <w:pStyle w:val="afffffffffffb"/>
        <w:ind w:firstLine="420"/>
        <w:rPr>
          <w:rFonts w:hAnsi="宋体" w:cstheme="minorEastAsia"/>
          <w:szCs w:val="21"/>
        </w:rPr>
      </w:pPr>
      <w:r w:rsidRPr="003B6FD0">
        <w:rPr>
          <w:rFonts w:hAnsi="宋体" w:cstheme="minorEastAsia" w:hint="eastAsia"/>
          <w:szCs w:val="21"/>
        </w:rPr>
        <w:t>宜大小行定植。定植前7</w:t>
      </w:r>
      <w:r>
        <w:rPr>
          <w:rFonts w:hAnsi="宋体" w:cstheme="minorEastAsia" w:hint="eastAsia"/>
          <w:szCs w:val="21"/>
        </w:rPr>
        <w:t xml:space="preserve"> d</w:t>
      </w:r>
      <w:r w:rsidRPr="003B6FD0">
        <w:rPr>
          <w:rFonts w:hAnsi="宋体" w:cstheme="minorEastAsia" w:hint="eastAsia"/>
          <w:szCs w:val="21"/>
        </w:rPr>
        <w:t>浇透水，开穴定植，将幼苗放入穴内覆土，以不埋住第</w:t>
      </w:r>
      <w:r>
        <w:rPr>
          <w:rFonts w:hAnsi="宋体" w:cstheme="minorEastAsia" w:hint="eastAsia"/>
          <w:szCs w:val="21"/>
        </w:rPr>
        <w:t>1</w:t>
      </w:r>
      <w:r w:rsidRPr="003B6FD0">
        <w:rPr>
          <w:rFonts w:hAnsi="宋体" w:cstheme="minorEastAsia" w:hint="eastAsia"/>
          <w:szCs w:val="21"/>
        </w:rPr>
        <w:t>片真叶为宜, 及时浇定根水。</w:t>
      </w:r>
    </w:p>
    <w:p w:rsidR="003B6FD0" w:rsidRPr="003B6FD0" w:rsidRDefault="003B6FD0" w:rsidP="003B6FD0">
      <w:pPr>
        <w:pStyle w:val="afff3"/>
        <w:spacing w:before="156" w:after="156"/>
        <w:rPr>
          <w:rFonts w:ascii="Times New Roman"/>
        </w:rPr>
      </w:pPr>
      <w:r w:rsidRPr="003B6FD0">
        <w:rPr>
          <w:rFonts w:ascii="Times New Roman" w:hint="eastAsia"/>
        </w:rPr>
        <w:t>田间管理</w:t>
      </w:r>
    </w:p>
    <w:p w:rsidR="003B6FD0" w:rsidRPr="003B6FD0" w:rsidRDefault="003B6FD0" w:rsidP="003B6FD0">
      <w:pPr>
        <w:pStyle w:val="a"/>
        <w:numPr>
          <w:ilvl w:val="0"/>
          <w:numId w:val="0"/>
        </w:numPr>
        <w:spacing w:beforeLines="0" w:afterLines="0"/>
        <w:ind w:firstLineChars="200" w:firstLine="420"/>
        <w:outlineLvl w:val="0"/>
        <w:rPr>
          <w:rFonts w:ascii="宋体" w:eastAsia="宋体" w:hAnsi="宋体" w:cstheme="minorEastAsia"/>
          <w:szCs w:val="21"/>
        </w:rPr>
      </w:pPr>
      <w:r w:rsidRPr="003B6FD0">
        <w:rPr>
          <w:rFonts w:ascii="宋体" w:eastAsia="宋体" w:hAnsi="宋体" w:cstheme="minorEastAsia" w:hint="eastAsia"/>
          <w:szCs w:val="21"/>
        </w:rPr>
        <w:t>定植后4 d～</w:t>
      </w:r>
      <w:r>
        <w:rPr>
          <w:rFonts w:ascii="宋体" w:eastAsia="宋体" w:hAnsi="宋体" w:cstheme="minorEastAsia" w:hint="eastAsia"/>
          <w:szCs w:val="21"/>
        </w:rPr>
        <w:t xml:space="preserve"> 5 d</w:t>
      </w:r>
      <w:r w:rsidRPr="003B6FD0">
        <w:rPr>
          <w:rFonts w:ascii="宋体" w:eastAsia="宋体" w:hAnsi="宋体" w:cstheme="minorEastAsia" w:hint="eastAsia"/>
          <w:szCs w:val="21"/>
        </w:rPr>
        <w:t>浇水缓苗, 并及时中耕培土</w:t>
      </w:r>
      <w:r>
        <w:rPr>
          <w:rFonts w:ascii="宋体" w:eastAsia="宋体" w:hAnsi="宋体" w:cstheme="minorEastAsia" w:hint="eastAsia"/>
          <w:szCs w:val="21"/>
        </w:rPr>
        <w:t>1</w:t>
      </w:r>
      <w:r w:rsidRPr="003B6FD0">
        <w:rPr>
          <w:rFonts w:ascii="宋体" w:eastAsia="宋体" w:hAnsi="宋体" w:cstheme="minorEastAsia" w:hint="eastAsia"/>
          <w:szCs w:val="21"/>
        </w:rPr>
        <w:t>次～</w:t>
      </w:r>
      <w:r>
        <w:rPr>
          <w:rFonts w:ascii="宋体" w:eastAsia="宋体" w:hAnsi="宋体" w:cstheme="minorEastAsia" w:hint="eastAsia"/>
          <w:szCs w:val="21"/>
        </w:rPr>
        <w:t>2</w:t>
      </w:r>
      <w:r w:rsidRPr="003B6FD0">
        <w:rPr>
          <w:rFonts w:ascii="宋体" w:eastAsia="宋体" w:hAnsi="宋体" w:cstheme="minorEastAsia" w:hint="eastAsia"/>
          <w:szCs w:val="21"/>
        </w:rPr>
        <w:t>次。莲座期控水蹲苗，蹲苗期10 d～ 15 d，蹲苗结束后结合灌水追施氮肥 2 kg/667 m²～4 kg/667 m²，同时叶面喷施 0.2%的硼砂溶液</w:t>
      </w:r>
      <w:r>
        <w:rPr>
          <w:rFonts w:ascii="宋体" w:eastAsia="宋体" w:hAnsi="宋体" w:cstheme="minorEastAsia" w:hint="eastAsia"/>
          <w:szCs w:val="21"/>
        </w:rPr>
        <w:t xml:space="preserve"> 1</w:t>
      </w:r>
      <w:r w:rsidRPr="003B6FD0">
        <w:rPr>
          <w:rFonts w:ascii="宋体" w:eastAsia="宋体" w:hAnsi="宋体" w:cstheme="minorEastAsia" w:hint="eastAsia"/>
          <w:szCs w:val="21"/>
        </w:rPr>
        <w:t>次～</w:t>
      </w:r>
      <w:r>
        <w:rPr>
          <w:rFonts w:ascii="宋体" w:eastAsia="宋体" w:hAnsi="宋体" w:cstheme="minorEastAsia" w:hint="eastAsia"/>
          <w:szCs w:val="21"/>
        </w:rPr>
        <w:t>2</w:t>
      </w:r>
      <w:r w:rsidRPr="003B6FD0">
        <w:rPr>
          <w:rFonts w:ascii="宋体" w:eastAsia="宋体" w:hAnsi="宋体" w:cstheme="minorEastAsia" w:hint="eastAsia"/>
          <w:szCs w:val="21"/>
        </w:rPr>
        <w:lastRenderedPageBreak/>
        <w:t>次。结球期保持土壤湿润，开始包心时追施氮肥(N) 2 kg/667 m²～ 4</w:t>
      </w:r>
      <w:r>
        <w:rPr>
          <w:rFonts w:ascii="宋体" w:eastAsia="宋体" w:hAnsi="宋体" w:cstheme="minorEastAsia" w:hint="eastAsia"/>
          <w:szCs w:val="21"/>
        </w:rPr>
        <w:t xml:space="preserve"> </w:t>
      </w:r>
      <w:r w:rsidRPr="003B6FD0">
        <w:rPr>
          <w:rFonts w:ascii="宋体" w:eastAsia="宋体" w:hAnsi="宋体" w:cstheme="minorEastAsia" w:hint="eastAsia"/>
          <w:szCs w:val="21"/>
        </w:rPr>
        <w:t>kg/667 m² 、钾肥(K 2 O) 1 kg/667 m²～ 3 kg/667 m² , 同时叶面喷施 0.2</w:t>
      </w:r>
      <w:r>
        <w:rPr>
          <w:rFonts w:ascii="宋体" w:eastAsia="宋体" w:hAnsi="宋体" w:cstheme="minorEastAsia" w:hint="eastAsia"/>
          <w:szCs w:val="21"/>
        </w:rPr>
        <w:t xml:space="preserve"> </w:t>
      </w:r>
      <w:r w:rsidRPr="003B6FD0">
        <w:rPr>
          <w:rFonts w:ascii="宋体" w:eastAsia="宋体" w:hAnsi="宋体" w:cstheme="minorEastAsia" w:hint="eastAsia"/>
          <w:szCs w:val="21"/>
        </w:rPr>
        <w:t>% 的磷酸二氢钾溶液</w:t>
      </w:r>
      <w:r>
        <w:rPr>
          <w:rFonts w:ascii="宋体" w:eastAsia="宋体" w:hAnsi="宋体" w:cstheme="minorEastAsia" w:hint="eastAsia"/>
          <w:szCs w:val="21"/>
        </w:rPr>
        <w:t xml:space="preserve"> 1</w:t>
      </w:r>
      <w:r w:rsidRPr="003B6FD0">
        <w:rPr>
          <w:rFonts w:ascii="宋体" w:eastAsia="宋体" w:hAnsi="宋体" w:cstheme="minorEastAsia" w:hint="eastAsia"/>
          <w:szCs w:val="21"/>
        </w:rPr>
        <w:t>次～</w:t>
      </w:r>
      <w:r>
        <w:rPr>
          <w:rFonts w:ascii="宋体" w:eastAsia="宋体" w:hAnsi="宋体" w:cstheme="minorEastAsia" w:hint="eastAsia"/>
          <w:szCs w:val="21"/>
        </w:rPr>
        <w:t xml:space="preserve"> 2</w:t>
      </w:r>
      <w:r w:rsidRPr="003B6FD0">
        <w:rPr>
          <w:rFonts w:ascii="宋体" w:eastAsia="宋体" w:hAnsi="宋体" w:cstheme="minorEastAsia" w:hint="eastAsia"/>
          <w:szCs w:val="21"/>
        </w:rPr>
        <w:t>次 。结球前期大量浇水, 促进叶球膨大紧密。结球后期逐渐减少浇水次数, 叶球抱紧后停止浇水。</w:t>
      </w:r>
    </w:p>
    <w:p w:rsidR="003B6FD0" w:rsidRPr="003B6FD0" w:rsidRDefault="003B6FD0" w:rsidP="003B6FD0">
      <w:pPr>
        <w:pStyle w:val="afff2"/>
        <w:spacing w:before="312" w:after="312"/>
      </w:pPr>
      <w:r w:rsidRPr="003B6FD0">
        <w:rPr>
          <w:rFonts w:hint="eastAsia"/>
        </w:rPr>
        <w:t>病虫害防治</w:t>
      </w:r>
    </w:p>
    <w:p w:rsidR="003B6FD0" w:rsidRPr="003B6FD0" w:rsidRDefault="003B6FD0" w:rsidP="003B6FD0">
      <w:pPr>
        <w:pStyle w:val="afff3"/>
        <w:spacing w:before="156" w:after="156"/>
        <w:rPr>
          <w:rFonts w:ascii="Times New Roman"/>
        </w:rPr>
      </w:pPr>
      <w:r w:rsidRPr="003B6FD0">
        <w:rPr>
          <w:rFonts w:ascii="Times New Roman" w:hint="eastAsia"/>
        </w:rPr>
        <w:t>防治原则</w:t>
      </w:r>
    </w:p>
    <w:p w:rsidR="003B6FD0" w:rsidRPr="00F96D37" w:rsidRDefault="003B6FD0" w:rsidP="003B6FD0">
      <w:pPr>
        <w:pStyle w:val="a"/>
        <w:numPr>
          <w:ilvl w:val="0"/>
          <w:numId w:val="0"/>
        </w:numPr>
        <w:spacing w:beforeLines="0" w:afterLines="0"/>
        <w:ind w:firstLineChars="200" w:firstLine="420"/>
        <w:outlineLvl w:val="0"/>
        <w:rPr>
          <w:rFonts w:ascii="宋体" w:eastAsia="宋体" w:hAnsi="宋体" w:cstheme="minorEastAsia"/>
          <w:szCs w:val="21"/>
        </w:rPr>
      </w:pPr>
      <w:r w:rsidRPr="00F96D37">
        <w:rPr>
          <w:rFonts w:ascii="宋体" w:eastAsia="宋体" w:hAnsi="宋体" w:cstheme="minorEastAsia" w:hint="eastAsia"/>
          <w:szCs w:val="21"/>
        </w:rPr>
        <w:t>应坚持“预防为主,综合防治”的植保方针。优先采用农业防治、生物防治、物理防治，合理使用化学防治。使用化学农药时，应执行GB/T 8321及NY/T 393 的规定。应合理混用、轮换、交替用药，防止和推迟病虫害抗性的产生和发展。鲜荚采收前15 d禁止喷药。</w:t>
      </w:r>
    </w:p>
    <w:p w:rsidR="003B6FD0" w:rsidRPr="003B6FD0" w:rsidRDefault="003B6FD0" w:rsidP="003B6FD0">
      <w:pPr>
        <w:pStyle w:val="afff3"/>
        <w:spacing w:before="156" w:after="156"/>
        <w:rPr>
          <w:rFonts w:ascii="Times New Roman"/>
        </w:rPr>
      </w:pPr>
      <w:r w:rsidRPr="003B6FD0">
        <w:rPr>
          <w:rFonts w:ascii="Times New Roman" w:hint="eastAsia"/>
        </w:rPr>
        <w:t>常见病虫害</w:t>
      </w:r>
    </w:p>
    <w:p w:rsidR="003B6FD0" w:rsidRPr="00F96D37" w:rsidRDefault="003B6FD0" w:rsidP="003B6FD0">
      <w:pPr>
        <w:pStyle w:val="a"/>
        <w:numPr>
          <w:ilvl w:val="0"/>
          <w:numId w:val="0"/>
        </w:numPr>
        <w:spacing w:beforeLines="0" w:afterLines="0"/>
        <w:ind w:firstLineChars="200" w:firstLine="420"/>
        <w:outlineLvl w:val="0"/>
        <w:rPr>
          <w:rFonts w:ascii="宋体" w:eastAsia="宋体" w:hAnsi="宋体" w:cstheme="minorEastAsia"/>
          <w:szCs w:val="21"/>
        </w:rPr>
      </w:pPr>
      <w:r w:rsidRPr="00F96D37">
        <w:rPr>
          <w:rFonts w:ascii="宋体" w:eastAsia="宋体" w:hAnsi="宋体" w:cstheme="minorEastAsia" w:hint="eastAsia"/>
          <w:szCs w:val="21"/>
        </w:rPr>
        <w:t>常见病虫害有黑腐病、软腐病、蚜虫、菜青虫、小菜蛾等。</w:t>
      </w:r>
    </w:p>
    <w:p w:rsidR="003B6FD0" w:rsidRPr="003B6FD0" w:rsidRDefault="003B6FD0" w:rsidP="003B6FD0">
      <w:pPr>
        <w:pStyle w:val="afff3"/>
        <w:spacing w:before="156" w:after="156"/>
        <w:rPr>
          <w:rFonts w:ascii="Times New Roman"/>
        </w:rPr>
      </w:pPr>
      <w:r w:rsidRPr="003B6FD0">
        <w:rPr>
          <w:rFonts w:ascii="Times New Roman" w:hint="eastAsia"/>
        </w:rPr>
        <w:t>防治方法</w:t>
      </w:r>
    </w:p>
    <w:p w:rsidR="003B6FD0" w:rsidRPr="00F96D37" w:rsidRDefault="003B6FD0" w:rsidP="00F96D37">
      <w:pPr>
        <w:pStyle w:val="afff4"/>
        <w:spacing w:before="156" w:after="156"/>
        <w:rPr>
          <w:rFonts w:ascii="Times New Roman"/>
        </w:rPr>
      </w:pPr>
      <w:r w:rsidRPr="00F96D37">
        <w:rPr>
          <w:rFonts w:ascii="Times New Roman"/>
        </w:rPr>
        <w:t>农业防治</w:t>
      </w:r>
    </w:p>
    <w:p w:rsidR="003B6FD0" w:rsidRPr="00F96D37" w:rsidRDefault="003B6FD0" w:rsidP="00F96D37">
      <w:pPr>
        <w:pStyle w:val="a"/>
        <w:numPr>
          <w:ilvl w:val="0"/>
          <w:numId w:val="0"/>
        </w:numPr>
        <w:spacing w:beforeLines="0" w:afterLines="0"/>
        <w:ind w:firstLineChars="200" w:firstLine="420"/>
        <w:outlineLvl w:val="0"/>
        <w:rPr>
          <w:rFonts w:ascii="宋体" w:eastAsia="宋体" w:hAnsi="宋体" w:cstheme="minorEastAsia"/>
          <w:szCs w:val="21"/>
        </w:rPr>
      </w:pPr>
      <w:r w:rsidRPr="00F96D37">
        <w:rPr>
          <w:rFonts w:ascii="宋体" w:eastAsia="宋体" w:hAnsi="宋体" w:cstheme="minorEastAsia" w:hint="eastAsia"/>
          <w:szCs w:val="21"/>
        </w:rPr>
        <w:t>合理布局，实行轮作换茬；前茬作物收货后及时清洁田园，降低害虫基数和病原菌数；加强中耕除草，发现病株及时带出销毁；选用抗病品种，培育壮苗，增施有机肥。</w:t>
      </w:r>
    </w:p>
    <w:p w:rsidR="003B6FD0" w:rsidRPr="00F96D37" w:rsidRDefault="003B6FD0" w:rsidP="00F96D37">
      <w:pPr>
        <w:pStyle w:val="afff4"/>
        <w:spacing w:before="156" w:after="156"/>
        <w:rPr>
          <w:rFonts w:ascii="Times New Roman"/>
        </w:rPr>
      </w:pPr>
      <w:r w:rsidRPr="00F96D37">
        <w:rPr>
          <w:rFonts w:ascii="Times New Roman"/>
        </w:rPr>
        <w:t>物理防治</w:t>
      </w:r>
    </w:p>
    <w:p w:rsidR="003B6FD0" w:rsidRPr="00F96D37" w:rsidRDefault="003B6FD0" w:rsidP="003B6FD0">
      <w:pPr>
        <w:ind w:firstLineChars="200" w:firstLine="420"/>
        <w:rPr>
          <w:rFonts w:ascii="宋体" w:hAnsi="宋体" w:cstheme="minorEastAsia"/>
          <w:kern w:val="0"/>
        </w:rPr>
      </w:pPr>
      <w:r w:rsidRPr="00F96D37">
        <w:rPr>
          <w:rFonts w:ascii="宋体" w:hAnsi="宋体" w:cstheme="minorEastAsia" w:hint="eastAsia"/>
          <w:kern w:val="0"/>
        </w:rPr>
        <w:t>采用灯光、黄板、性诱剂、银灰膜避蚜、防虫网等方式防治虫害。</w:t>
      </w:r>
    </w:p>
    <w:p w:rsidR="003B6FD0" w:rsidRPr="00F96D37" w:rsidRDefault="003B6FD0" w:rsidP="00F96D37">
      <w:pPr>
        <w:pStyle w:val="afff4"/>
        <w:spacing w:before="156" w:after="156"/>
        <w:rPr>
          <w:rFonts w:ascii="Times New Roman"/>
        </w:rPr>
      </w:pPr>
      <w:r w:rsidRPr="00F96D37">
        <w:rPr>
          <w:rFonts w:ascii="Times New Roman"/>
        </w:rPr>
        <w:t>生物防治</w:t>
      </w:r>
    </w:p>
    <w:p w:rsidR="003B6FD0" w:rsidRPr="00F96D37" w:rsidRDefault="003B6FD0" w:rsidP="00F96D37">
      <w:pPr>
        <w:ind w:firstLineChars="200" w:firstLine="420"/>
        <w:rPr>
          <w:rFonts w:ascii="宋体" w:hAnsi="宋体" w:cstheme="minorEastAsia"/>
          <w:kern w:val="0"/>
        </w:rPr>
      </w:pPr>
      <w:r w:rsidRPr="00F96D37">
        <w:rPr>
          <w:rFonts w:ascii="宋体" w:hAnsi="宋体" w:cstheme="minorEastAsia" w:hint="eastAsia"/>
          <w:kern w:val="0"/>
        </w:rPr>
        <w:t>保护和利用天敌防治害虫，如利用瓢虫、草蛉、食蚜蝇等防治蚜虫，用赤眼蜂防治菜青虫，食螨小黑瓢虫防治叶螨等。</w:t>
      </w:r>
    </w:p>
    <w:p w:rsidR="003B6FD0" w:rsidRPr="00F96D37" w:rsidRDefault="003B6FD0" w:rsidP="00F96D37">
      <w:pPr>
        <w:pStyle w:val="afff4"/>
        <w:spacing w:before="156" w:after="156"/>
        <w:rPr>
          <w:rFonts w:ascii="Times New Roman"/>
        </w:rPr>
      </w:pPr>
      <w:r w:rsidRPr="00F96D37">
        <w:rPr>
          <w:rFonts w:ascii="Times New Roman" w:hint="eastAsia"/>
        </w:rPr>
        <w:t>药剂</w:t>
      </w:r>
      <w:r w:rsidRPr="00F96D37">
        <w:rPr>
          <w:rFonts w:ascii="Times New Roman"/>
        </w:rPr>
        <w:t>防治</w:t>
      </w:r>
    </w:p>
    <w:p w:rsidR="003B6FD0" w:rsidRDefault="003B6FD0" w:rsidP="003B6FD0">
      <w:pPr>
        <w:pStyle w:val="a"/>
        <w:numPr>
          <w:ilvl w:val="0"/>
          <w:numId w:val="0"/>
        </w:numPr>
        <w:spacing w:beforeLines="0" w:afterLines="0"/>
        <w:ind w:firstLineChars="200" w:firstLine="420"/>
        <w:outlineLvl w:val="0"/>
        <w:rPr>
          <w:rFonts w:ascii="宋体" w:eastAsia="宋体" w:hAnsi="宋体" w:cstheme="minorEastAsia"/>
          <w:szCs w:val="21"/>
        </w:rPr>
      </w:pPr>
      <w:r w:rsidRPr="00F96D37">
        <w:rPr>
          <w:rFonts w:ascii="宋体" w:eastAsia="宋体" w:hAnsi="宋体" w:cstheme="minorEastAsia"/>
          <w:szCs w:val="21"/>
        </w:rPr>
        <w:t>发病初期优先使用生物药剂防治。病虫害严重时选用高效、低毒、低残留的化学农药防治。交替使用农药</w:t>
      </w:r>
      <w:r w:rsidRPr="00F96D37">
        <w:rPr>
          <w:rFonts w:ascii="宋体" w:eastAsia="宋体" w:hAnsi="宋体" w:cstheme="minorEastAsia" w:hint="eastAsia"/>
          <w:szCs w:val="21"/>
        </w:rPr>
        <w:t>，</w:t>
      </w:r>
      <w:r w:rsidRPr="00F96D37">
        <w:rPr>
          <w:rFonts w:ascii="宋体" w:eastAsia="宋体" w:hAnsi="宋体" w:cstheme="minorEastAsia"/>
          <w:szCs w:val="21"/>
        </w:rPr>
        <w:t>采收前7 d</w:t>
      </w:r>
      <w:r w:rsidRPr="00F96D37">
        <w:rPr>
          <w:rFonts w:ascii="宋体" w:eastAsia="宋体" w:hAnsi="宋体" w:cstheme="minorEastAsia" w:hint="eastAsia"/>
          <w:szCs w:val="21"/>
        </w:rPr>
        <w:t>～</w:t>
      </w:r>
      <w:r w:rsidRPr="00F96D37">
        <w:rPr>
          <w:rFonts w:ascii="宋体" w:eastAsia="宋体" w:hAnsi="宋体" w:cstheme="minorEastAsia"/>
          <w:szCs w:val="21"/>
        </w:rPr>
        <w:t>15 d不应用药</w:t>
      </w:r>
      <w:r w:rsidRPr="00F96D37">
        <w:rPr>
          <w:rFonts w:ascii="宋体" w:eastAsia="宋体" w:hAnsi="宋体" w:cstheme="minorEastAsia" w:hint="eastAsia"/>
          <w:szCs w:val="21"/>
        </w:rPr>
        <w:t>，</w:t>
      </w:r>
      <w:r w:rsidRPr="00F96D37">
        <w:rPr>
          <w:rFonts w:ascii="宋体" w:eastAsia="宋体" w:hAnsi="宋体" w:cstheme="minorEastAsia"/>
          <w:szCs w:val="21"/>
        </w:rPr>
        <w:t>农药使用见附录</w:t>
      </w:r>
      <w:r w:rsidRPr="00F96D37">
        <w:rPr>
          <w:rFonts w:ascii="宋体" w:eastAsia="宋体" w:hAnsi="宋体" w:cstheme="minorEastAsia" w:hint="eastAsia"/>
          <w:szCs w:val="21"/>
        </w:rPr>
        <w:t>A</w:t>
      </w:r>
      <w:r w:rsidRPr="00F96D37">
        <w:rPr>
          <w:rFonts w:ascii="宋体" w:eastAsia="宋体" w:hAnsi="宋体" w:cstheme="minorEastAsia"/>
          <w:szCs w:val="21"/>
        </w:rPr>
        <w:t>。选用农药符合NY/T 393的规定。</w:t>
      </w:r>
    </w:p>
    <w:p w:rsidR="00F96D37" w:rsidRDefault="00F96D37" w:rsidP="00F96D37">
      <w:pPr>
        <w:pStyle w:val="afffffffff"/>
      </w:pPr>
      <w:r w:rsidRPr="005A3F20">
        <w:rPr>
          <w:rFonts w:asciiTheme="minorEastAsia" w:eastAsiaTheme="minorEastAsia" w:hAnsiTheme="minorEastAsia" w:hint="eastAsia"/>
          <w:szCs w:val="21"/>
        </w:rPr>
        <w:t>黑腐病</w:t>
      </w:r>
    </w:p>
    <w:p w:rsidR="00F96D37" w:rsidRPr="00F96D37" w:rsidRDefault="00F96D37" w:rsidP="00F96D37">
      <w:pPr>
        <w:ind w:firstLine="420"/>
        <w:rPr>
          <w:rFonts w:ascii="宋体" w:hAnsi="宋体" w:cstheme="minorEastAsia"/>
          <w:kern w:val="0"/>
        </w:rPr>
      </w:pPr>
      <w:r w:rsidRPr="00F96D37">
        <w:rPr>
          <w:rFonts w:ascii="宋体" w:hAnsi="宋体" w:cstheme="minorEastAsia" w:hint="eastAsia"/>
          <w:kern w:val="0"/>
        </w:rPr>
        <w:t>于发病初期，用2</w:t>
      </w:r>
      <w:r>
        <w:rPr>
          <w:rFonts w:ascii="宋体" w:hAnsi="宋体" w:cstheme="minorEastAsia" w:hint="eastAsia"/>
          <w:kern w:val="0"/>
        </w:rPr>
        <w:t xml:space="preserve"> </w:t>
      </w:r>
      <w:r w:rsidRPr="00F96D37">
        <w:rPr>
          <w:rFonts w:ascii="宋体" w:hAnsi="宋体" w:cstheme="minorEastAsia" w:hint="eastAsia"/>
          <w:kern w:val="0"/>
        </w:rPr>
        <w:t>%春雷霉素水剂、3%中生菌素可溶性粉剂、75</w:t>
      </w:r>
      <w:r>
        <w:rPr>
          <w:rFonts w:ascii="宋体" w:hAnsi="宋体" w:cstheme="minorEastAsia" w:hint="eastAsia"/>
          <w:kern w:val="0"/>
        </w:rPr>
        <w:t xml:space="preserve"> </w:t>
      </w:r>
      <w:r w:rsidRPr="00F96D37">
        <w:rPr>
          <w:rFonts w:ascii="宋体" w:hAnsi="宋体" w:cstheme="minorEastAsia" w:hint="eastAsia"/>
          <w:kern w:val="0"/>
        </w:rPr>
        <w:t>%百菌清可湿性粉剂喷雾防治。根据病害发生情况隔7 d～10 d用药1次，连续防治</w:t>
      </w:r>
      <w:r>
        <w:rPr>
          <w:rFonts w:ascii="宋体" w:hAnsi="宋体" w:cstheme="minorEastAsia" w:hint="eastAsia"/>
          <w:kern w:val="0"/>
        </w:rPr>
        <w:t>2</w:t>
      </w:r>
      <w:r w:rsidRPr="00F96D37">
        <w:rPr>
          <w:rFonts w:ascii="宋体" w:hAnsi="宋体" w:cstheme="minorEastAsia" w:hint="eastAsia"/>
          <w:kern w:val="0"/>
        </w:rPr>
        <w:t>次～</w:t>
      </w:r>
      <w:r>
        <w:rPr>
          <w:rFonts w:ascii="宋体" w:hAnsi="宋体" w:cstheme="minorEastAsia" w:hint="eastAsia"/>
          <w:kern w:val="0"/>
        </w:rPr>
        <w:t>3</w:t>
      </w:r>
      <w:r w:rsidRPr="00F96D37">
        <w:rPr>
          <w:rFonts w:ascii="宋体" w:hAnsi="宋体" w:cstheme="minorEastAsia" w:hint="eastAsia"/>
          <w:kern w:val="0"/>
        </w:rPr>
        <w:t>次，不同药剂交替使用。</w:t>
      </w:r>
    </w:p>
    <w:p w:rsidR="003B6FD0" w:rsidRPr="00F96D37" w:rsidRDefault="003B6FD0" w:rsidP="00F96D37">
      <w:pPr>
        <w:pStyle w:val="afffffffff"/>
      </w:pPr>
      <w:r w:rsidRPr="00F96D37">
        <w:rPr>
          <w:rFonts w:asciiTheme="minorEastAsia" w:eastAsiaTheme="minorEastAsia" w:hAnsiTheme="minorEastAsia" w:hint="eastAsia"/>
          <w:szCs w:val="21"/>
        </w:rPr>
        <w:t>软腐病</w:t>
      </w:r>
    </w:p>
    <w:p w:rsidR="003B6FD0" w:rsidRPr="00F96D37" w:rsidRDefault="003B6FD0" w:rsidP="003B6FD0">
      <w:pPr>
        <w:pStyle w:val="a"/>
        <w:numPr>
          <w:ilvl w:val="0"/>
          <w:numId w:val="0"/>
        </w:numPr>
        <w:spacing w:beforeLines="0" w:afterLines="0"/>
        <w:ind w:firstLineChars="200" w:firstLine="420"/>
        <w:outlineLvl w:val="0"/>
        <w:rPr>
          <w:rFonts w:ascii="宋体" w:eastAsia="宋体" w:hAnsi="宋体" w:cstheme="minorEastAsia"/>
          <w:szCs w:val="21"/>
        </w:rPr>
      </w:pPr>
      <w:r w:rsidRPr="00F96D37">
        <w:rPr>
          <w:rFonts w:ascii="宋体" w:eastAsia="宋体" w:hAnsi="宋体" w:cstheme="minorEastAsia" w:hint="eastAsia"/>
          <w:szCs w:val="21"/>
        </w:rPr>
        <w:t>于发病初期，选用5</w:t>
      </w:r>
      <w:r w:rsidR="00F96D37">
        <w:rPr>
          <w:rFonts w:ascii="宋体" w:eastAsia="宋体" w:hAnsi="宋体" w:cstheme="minorEastAsia" w:hint="eastAsia"/>
          <w:szCs w:val="21"/>
        </w:rPr>
        <w:t xml:space="preserve"> </w:t>
      </w:r>
      <w:r w:rsidRPr="00F96D37">
        <w:rPr>
          <w:rFonts w:ascii="宋体" w:eastAsia="宋体" w:hAnsi="宋体" w:cstheme="minorEastAsia" w:hint="eastAsia"/>
          <w:szCs w:val="21"/>
        </w:rPr>
        <w:t>%大蒜素微乳剂、</w:t>
      </w:r>
      <w:r w:rsidR="00F96D37">
        <w:rPr>
          <w:rFonts w:ascii="宋体" w:eastAsia="宋体" w:hAnsi="宋体" w:cstheme="minorEastAsia" w:hint="eastAsia"/>
          <w:szCs w:val="21"/>
        </w:rPr>
        <w:t>10</w:t>
      </w:r>
      <w:r w:rsidRPr="00F96D37">
        <w:rPr>
          <w:rFonts w:ascii="宋体" w:eastAsia="宋体" w:hAnsi="宋体" w:cstheme="minorEastAsia" w:hint="eastAsia"/>
          <w:szCs w:val="21"/>
        </w:rPr>
        <w:t>亿 CFU/g 枯草芽孢杆菌粉剂、25</w:t>
      </w:r>
      <w:r w:rsidR="00F96D37">
        <w:rPr>
          <w:rFonts w:ascii="宋体" w:eastAsia="宋体" w:hAnsi="宋体" w:cstheme="minorEastAsia" w:hint="eastAsia"/>
          <w:szCs w:val="21"/>
        </w:rPr>
        <w:t xml:space="preserve"> </w:t>
      </w:r>
      <w:r w:rsidRPr="00F96D37">
        <w:rPr>
          <w:rFonts w:ascii="宋体" w:eastAsia="宋体" w:hAnsi="宋体" w:cstheme="minorEastAsia" w:hint="eastAsia"/>
          <w:szCs w:val="21"/>
        </w:rPr>
        <w:t>%甲霜灵可湿性粉剂喷雾防治，根据病害发生情况隔7 d～10 d用药1次，连续防治</w:t>
      </w:r>
      <w:r w:rsidR="00F96D37">
        <w:rPr>
          <w:rFonts w:ascii="宋体" w:eastAsia="宋体" w:hAnsi="宋体" w:cstheme="minorEastAsia" w:hint="eastAsia"/>
          <w:szCs w:val="21"/>
        </w:rPr>
        <w:t>3</w:t>
      </w:r>
      <w:r w:rsidRPr="00F96D37">
        <w:rPr>
          <w:rFonts w:ascii="宋体" w:eastAsia="宋体" w:hAnsi="宋体" w:cstheme="minorEastAsia" w:hint="eastAsia"/>
          <w:szCs w:val="21"/>
        </w:rPr>
        <w:t>次～</w:t>
      </w:r>
      <w:r w:rsidR="00F96D37">
        <w:rPr>
          <w:rFonts w:ascii="宋体" w:eastAsia="宋体" w:hAnsi="宋体" w:cstheme="minorEastAsia" w:hint="eastAsia"/>
          <w:szCs w:val="21"/>
        </w:rPr>
        <w:t>4</w:t>
      </w:r>
      <w:r w:rsidRPr="00F96D37">
        <w:rPr>
          <w:rFonts w:ascii="宋体" w:eastAsia="宋体" w:hAnsi="宋体" w:cstheme="minorEastAsia" w:hint="eastAsia"/>
          <w:szCs w:val="21"/>
        </w:rPr>
        <w:t>次，不同药剂交替使用。</w:t>
      </w:r>
    </w:p>
    <w:p w:rsidR="003B6FD0" w:rsidRPr="005A3F20" w:rsidRDefault="003B6FD0" w:rsidP="00F96D37">
      <w:pPr>
        <w:pStyle w:val="afffffffff"/>
        <w:rPr>
          <w:rFonts w:asciiTheme="minorEastAsia" w:eastAsiaTheme="minorEastAsia" w:hAnsiTheme="minorEastAsia"/>
          <w:szCs w:val="21"/>
        </w:rPr>
      </w:pPr>
      <w:r w:rsidRPr="005A3F20">
        <w:rPr>
          <w:rFonts w:asciiTheme="minorEastAsia" w:eastAsiaTheme="minorEastAsia" w:hAnsiTheme="minorEastAsia" w:hint="eastAsia"/>
          <w:szCs w:val="21"/>
        </w:rPr>
        <w:t>蚜虫</w:t>
      </w:r>
    </w:p>
    <w:p w:rsidR="003B6FD0" w:rsidRPr="00F96D37" w:rsidRDefault="003B6FD0" w:rsidP="003B6FD0">
      <w:pPr>
        <w:pStyle w:val="a"/>
        <w:numPr>
          <w:ilvl w:val="0"/>
          <w:numId w:val="0"/>
        </w:numPr>
        <w:spacing w:beforeLines="0" w:afterLines="0"/>
        <w:ind w:firstLineChars="200" w:firstLine="420"/>
        <w:outlineLvl w:val="0"/>
        <w:rPr>
          <w:rFonts w:ascii="宋体" w:eastAsia="宋体" w:hAnsi="宋体" w:cstheme="minorEastAsia"/>
          <w:szCs w:val="21"/>
        </w:rPr>
      </w:pPr>
      <w:r w:rsidRPr="00F96D37">
        <w:rPr>
          <w:rFonts w:ascii="宋体" w:eastAsia="宋体" w:hAnsi="宋体" w:cstheme="minorEastAsia" w:hint="eastAsia"/>
          <w:szCs w:val="21"/>
        </w:rPr>
        <w:t>于蚜虫百株虫量达到200头以上时，选用1.5%除虫菊素水乳剂、10%吡虫啉可湿性粉剂、1.5%苦参碱可溶剂喷雾防治。间隔10 d～15 d 喷药1次，不同药剂交替使用。</w:t>
      </w:r>
    </w:p>
    <w:p w:rsidR="003B6FD0" w:rsidRPr="005A3F20" w:rsidRDefault="003B6FD0" w:rsidP="00F96D37">
      <w:pPr>
        <w:pStyle w:val="afffffffff"/>
        <w:rPr>
          <w:rFonts w:asciiTheme="minorEastAsia" w:eastAsiaTheme="minorEastAsia" w:hAnsiTheme="minorEastAsia"/>
          <w:szCs w:val="21"/>
        </w:rPr>
      </w:pPr>
      <w:r w:rsidRPr="005A3F20">
        <w:rPr>
          <w:rFonts w:asciiTheme="minorEastAsia" w:eastAsiaTheme="minorEastAsia" w:hAnsiTheme="minorEastAsia" w:hint="eastAsia"/>
          <w:szCs w:val="21"/>
        </w:rPr>
        <w:lastRenderedPageBreak/>
        <w:t>菜青虫</w:t>
      </w:r>
    </w:p>
    <w:p w:rsidR="003B6FD0" w:rsidRPr="00F96D37" w:rsidRDefault="003B6FD0" w:rsidP="003B6FD0">
      <w:pPr>
        <w:pStyle w:val="a"/>
        <w:numPr>
          <w:ilvl w:val="0"/>
          <w:numId w:val="0"/>
        </w:numPr>
        <w:spacing w:beforeLines="0" w:afterLines="0"/>
        <w:ind w:firstLineChars="200" w:firstLine="420"/>
        <w:outlineLvl w:val="0"/>
        <w:rPr>
          <w:rFonts w:ascii="宋体" w:eastAsia="宋体" w:hAnsi="宋体" w:cstheme="minorEastAsia"/>
          <w:szCs w:val="21"/>
        </w:rPr>
      </w:pPr>
      <w:r w:rsidRPr="00F96D37">
        <w:rPr>
          <w:rFonts w:ascii="宋体" w:eastAsia="宋体" w:hAnsi="宋体" w:cstheme="minorEastAsia" w:hint="eastAsia"/>
          <w:szCs w:val="21"/>
        </w:rPr>
        <w:t>于发生初期，选用</w:t>
      </w:r>
      <w:r w:rsidR="00A75818">
        <w:rPr>
          <w:rFonts w:ascii="宋体" w:eastAsia="宋体" w:hAnsi="宋体" w:cstheme="minorEastAsia" w:hint="eastAsia"/>
          <w:szCs w:val="21"/>
        </w:rPr>
        <w:t>80</w:t>
      </w:r>
      <w:r w:rsidRPr="00F96D37">
        <w:rPr>
          <w:rFonts w:ascii="宋体" w:eastAsia="宋体" w:hAnsi="宋体" w:cstheme="minorEastAsia" w:hint="eastAsia"/>
          <w:szCs w:val="21"/>
        </w:rPr>
        <w:t>亿孢子/g金龟子绿僵菌油悬浮剂、3</w:t>
      </w:r>
      <w:r w:rsidR="00A75818">
        <w:rPr>
          <w:rFonts w:ascii="宋体" w:eastAsia="宋体" w:hAnsi="宋体" w:cstheme="minorEastAsia" w:hint="eastAsia"/>
          <w:szCs w:val="21"/>
        </w:rPr>
        <w:t xml:space="preserve"> </w:t>
      </w:r>
      <w:r w:rsidRPr="00F96D37">
        <w:rPr>
          <w:rFonts w:ascii="宋体" w:eastAsia="宋体" w:hAnsi="宋体" w:cstheme="minorEastAsia" w:hint="eastAsia"/>
          <w:szCs w:val="21"/>
        </w:rPr>
        <w:t>%啶虫脒乳油、25</w:t>
      </w:r>
      <w:r w:rsidR="00A75818">
        <w:rPr>
          <w:rFonts w:ascii="宋体" w:eastAsia="宋体" w:hAnsi="宋体" w:cstheme="minorEastAsia" w:hint="eastAsia"/>
          <w:szCs w:val="21"/>
        </w:rPr>
        <w:t xml:space="preserve"> </w:t>
      </w:r>
      <w:r w:rsidRPr="00F96D37">
        <w:rPr>
          <w:rFonts w:ascii="宋体" w:eastAsia="宋体" w:hAnsi="宋体" w:cstheme="minorEastAsia" w:hint="eastAsia"/>
          <w:szCs w:val="21"/>
        </w:rPr>
        <w:t>%除虫脲可湿性粉剂喷雾防治。间隔5 d～7 d用药1次，连续防治</w:t>
      </w:r>
      <w:r w:rsidR="00A75818">
        <w:rPr>
          <w:rFonts w:ascii="宋体" w:eastAsia="宋体" w:hAnsi="宋体" w:cstheme="minorEastAsia" w:hint="eastAsia"/>
          <w:szCs w:val="21"/>
        </w:rPr>
        <w:t>2</w:t>
      </w:r>
      <w:r w:rsidRPr="00F96D37">
        <w:rPr>
          <w:rFonts w:ascii="宋体" w:eastAsia="宋体" w:hAnsi="宋体" w:cstheme="minorEastAsia" w:hint="eastAsia"/>
          <w:szCs w:val="21"/>
        </w:rPr>
        <w:t>次～</w:t>
      </w:r>
      <w:r w:rsidR="00A75818">
        <w:rPr>
          <w:rFonts w:ascii="宋体" w:eastAsia="宋体" w:hAnsi="宋体" w:cstheme="minorEastAsia" w:hint="eastAsia"/>
          <w:szCs w:val="21"/>
        </w:rPr>
        <w:t>3</w:t>
      </w:r>
      <w:r w:rsidRPr="00F96D37">
        <w:rPr>
          <w:rFonts w:ascii="宋体" w:eastAsia="宋体" w:hAnsi="宋体" w:cstheme="minorEastAsia" w:hint="eastAsia"/>
          <w:szCs w:val="21"/>
        </w:rPr>
        <w:t>次，不同药剂交替使用。</w:t>
      </w:r>
    </w:p>
    <w:p w:rsidR="003B6FD0" w:rsidRPr="005A3F20" w:rsidRDefault="003B6FD0" w:rsidP="00F96D37">
      <w:pPr>
        <w:pStyle w:val="afffffffff"/>
        <w:rPr>
          <w:rFonts w:asciiTheme="minorEastAsia" w:eastAsiaTheme="minorEastAsia" w:hAnsiTheme="minorEastAsia"/>
          <w:szCs w:val="21"/>
        </w:rPr>
      </w:pPr>
      <w:r w:rsidRPr="005A3F20">
        <w:rPr>
          <w:rFonts w:asciiTheme="minorEastAsia" w:eastAsiaTheme="minorEastAsia" w:hAnsiTheme="minorEastAsia" w:hint="eastAsia"/>
          <w:szCs w:val="21"/>
        </w:rPr>
        <w:t>小菜蛾</w:t>
      </w:r>
    </w:p>
    <w:p w:rsidR="003B6FD0" w:rsidRPr="00A75818" w:rsidRDefault="003B6FD0" w:rsidP="003B6FD0">
      <w:pPr>
        <w:pStyle w:val="a"/>
        <w:numPr>
          <w:ilvl w:val="0"/>
          <w:numId w:val="0"/>
        </w:numPr>
        <w:spacing w:beforeLines="0" w:afterLines="0"/>
        <w:ind w:firstLineChars="200" w:firstLine="420"/>
        <w:outlineLvl w:val="0"/>
        <w:rPr>
          <w:rFonts w:ascii="宋体" w:eastAsia="宋体" w:hAnsi="宋体" w:cstheme="minorEastAsia"/>
          <w:szCs w:val="21"/>
        </w:rPr>
      </w:pPr>
      <w:r w:rsidRPr="00A75818">
        <w:rPr>
          <w:rFonts w:ascii="宋体" w:eastAsia="宋体" w:hAnsi="宋体" w:cstheme="minorEastAsia" w:hint="eastAsia"/>
          <w:szCs w:val="21"/>
        </w:rPr>
        <w:t>于发生初期，选用8000 IU/mg 苏云金杆菌可湿性粉剂、3</w:t>
      </w:r>
      <w:r w:rsidR="00A75818">
        <w:rPr>
          <w:rFonts w:ascii="宋体" w:eastAsia="宋体" w:hAnsi="宋体" w:cstheme="minorEastAsia" w:hint="eastAsia"/>
          <w:szCs w:val="21"/>
        </w:rPr>
        <w:t xml:space="preserve"> </w:t>
      </w:r>
      <w:r w:rsidRPr="00A75818">
        <w:rPr>
          <w:rFonts w:ascii="宋体" w:eastAsia="宋体" w:hAnsi="宋体" w:cstheme="minorEastAsia" w:hint="eastAsia"/>
          <w:szCs w:val="21"/>
        </w:rPr>
        <w:t>%啶虫脒乳油、150</w:t>
      </w:r>
      <w:bookmarkStart w:id="53" w:name="_GoBack"/>
      <w:bookmarkEnd w:id="53"/>
      <w:r w:rsidR="00A75818">
        <w:rPr>
          <w:rFonts w:ascii="宋体" w:eastAsia="宋体" w:hAnsi="宋体" w:cstheme="minorEastAsia" w:hint="eastAsia"/>
          <w:szCs w:val="21"/>
        </w:rPr>
        <w:t xml:space="preserve"> </w:t>
      </w:r>
      <w:r w:rsidRPr="00A75818">
        <w:rPr>
          <w:rFonts w:ascii="宋体" w:eastAsia="宋体" w:hAnsi="宋体" w:cstheme="minorEastAsia" w:hint="eastAsia"/>
          <w:szCs w:val="21"/>
        </w:rPr>
        <w:t>g/L茚虫威悬浮剂喷雾防治，间隔5 d～7 d用药1次，连续防治2次～3次，不同药剂交替使用。</w:t>
      </w:r>
    </w:p>
    <w:p w:rsidR="003B6FD0" w:rsidRPr="00A75818" w:rsidRDefault="003B6FD0" w:rsidP="00A75818">
      <w:pPr>
        <w:pStyle w:val="afff2"/>
        <w:spacing w:before="312" w:after="312"/>
      </w:pPr>
      <w:r w:rsidRPr="00A75818">
        <w:t>采收</w:t>
      </w:r>
    </w:p>
    <w:p w:rsidR="003B6FD0" w:rsidRPr="00A75818" w:rsidRDefault="003B6FD0" w:rsidP="003B6FD0">
      <w:pPr>
        <w:pStyle w:val="a"/>
        <w:numPr>
          <w:ilvl w:val="0"/>
          <w:numId w:val="0"/>
        </w:numPr>
        <w:spacing w:beforeLines="0" w:afterLines="0"/>
        <w:ind w:firstLineChars="200" w:firstLine="420"/>
        <w:outlineLvl w:val="0"/>
        <w:rPr>
          <w:rFonts w:ascii="宋体" w:eastAsia="宋体" w:hAnsi="宋体" w:cstheme="minorEastAsia"/>
          <w:szCs w:val="21"/>
        </w:rPr>
      </w:pPr>
      <w:r w:rsidRPr="00A75818">
        <w:rPr>
          <w:rFonts w:ascii="宋体" w:eastAsia="宋体" w:hAnsi="宋体" w:cstheme="minorEastAsia" w:hint="eastAsia"/>
          <w:szCs w:val="21"/>
        </w:rPr>
        <w:t>当叶球紧实、外层叶片发亮时采收，去除黄叶或有病虫斑的叶片，避免机械损伤。产品质量应符合 NY/T</w:t>
      </w:r>
      <w:r w:rsidR="00A75818">
        <w:rPr>
          <w:rFonts w:ascii="宋体" w:eastAsia="宋体" w:hAnsi="宋体" w:cstheme="minorEastAsia" w:hint="eastAsia"/>
          <w:szCs w:val="21"/>
        </w:rPr>
        <w:t xml:space="preserve"> </w:t>
      </w:r>
      <w:r w:rsidRPr="00A75818">
        <w:rPr>
          <w:rFonts w:ascii="宋体" w:eastAsia="宋体" w:hAnsi="宋体" w:cstheme="minorEastAsia" w:hint="eastAsia"/>
          <w:szCs w:val="21"/>
        </w:rPr>
        <w:t>746的规定。</w:t>
      </w:r>
    </w:p>
    <w:p w:rsidR="003B6FD0" w:rsidRPr="00A75818" w:rsidRDefault="003B6FD0" w:rsidP="00A75818">
      <w:pPr>
        <w:pStyle w:val="afff2"/>
        <w:spacing w:before="312" w:after="312"/>
      </w:pPr>
      <w:r w:rsidRPr="00A75818">
        <w:rPr>
          <w:rFonts w:hint="eastAsia"/>
        </w:rPr>
        <w:t>生产档案</w:t>
      </w:r>
    </w:p>
    <w:p w:rsidR="003B6FD0" w:rsidRPr="00A75818" w:rsidRDefault="003B6FD0" w:rsidP="00A75818">
      <w:pPr>
        <w:pStyle w:val="a"/>
        <w:numPr>
          <w:ilvl w:val="0"/>
          <w:numId w:val="0"/>
        </w:numPr>
        <w:spacing w:beforeLines="0" w:afterLines="0"/>
        <w:ind w:firstLineChars="200" w:firstLine="420"/>
        <w:outlineLvl w:val="0"/>
        <w:rPr>
          <w:rFonts w:ascii="宋体" w:eastAsia="宋体" w:hAnsi="宋体" w:cstheme="minorEastAsia"/>
          <w:szCs w:val="21"/>
        </w:rPr>
      </w:pPr>
      <w:r w:rsidRPr="00A75818">
        <w:rPr>
          <w:rFonts w:ascii="宋体" w:eastAsia="宋体" w:hAnsi="宋体" w:cstheme="minorEastAsia" w:hint="eastAsia"/>
          <w:szCs w:val="21"/>
        </w:rPr>
        <w:t>建立完整的生产管理档案：包括投入品采购记录、生产过程记录、病虫害防治记录、施肥记录等，生产档案保存</w:t>
      </w:r>
      <w:r w:rsidR="00A75818">
        <w:rPr>
          <w:rFonts w:ascii="宋体" w:eastAsia="宋体" w:hAnsi="宋体" w:cstheme="minorEastAsia" w:hint="eastAsia"/>
          <w:szCs w:val="21"/>
        </w:rPr>
        <w:t>3</w:t>
      </w:r>
      <w:r w:rsidRPr="00A75818">
        <w:rPr>
          <w:rFonts w:ascii="宋体" w:eastAsia="宋体" w:hAnsi="宋体" w:cstheme="minorEastAsia" w:hint="eastAsia"/>
          <w:szCs w:val="21"/>
        </w:rPr>
        <w:t>年以上</w:t>
      </w:r>
      <w:bookmarkEnd w:id="51"/>
      <w:bookmarkEnd w:id="52"/>
      <w:r w:rsidRPr="00A75818">
        <w:rPr>
          <w:rFonts w:ascii="宋体" w:eastAsia="宋体" w:hAnsi="宋体" w:cstheme="minorEastAsia" w:hint="eastAsia"/>
          <w:szCs w:val="21"/>
        </w:rPr>
        <w:t>。</w:t>
      </w:r>
    </w:p>
    <w:p w:rsidR="00EA2930" w:rsidRPr="004E78FA" w:rsidRDefault="004E78FA" w:rsidP="004E78FA">
      <w:pPr>
        <w:pStyle w:val="affffc"/>
        <w:ind w:firstLineChars="0" w:firstLine="0"/>
        <w:jc w:val="center"/>
      </w:pPr>
      <w:bookmarkStart w:id="54" w:name="BookMark8"/>
      <w:bookmarkEnd w:id="26"/>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485900" cy="317500"/>
                    </a:xfrm>
                    <a:prstGeom prst="rect">
                      <a:avLst/>
                    </a:prstGeom>
                  </pic:spPr>
                </pic:pic>
              </a:graphicData>
            </a:graphic>
          </wp:inline>
        </w:drawing>
      </w:r>
      <w:bookmarkEnd w:id="54"/>
    </w:p>
    <w:sectPr w:rsidR="00EA2930" w:rsidRPr="004E78FA"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BCC" w:rsidRDefault="00BB5BCC" w:rsidP="00D86DB7">
      <w:r>
        <w:separator/>
      </w:r>
    </w:p>
    <w:p w:rsidR="00BB5BCC" w:rsidRDefault="00BB5BCC"/>
    <w:p w:rsidR="00BB5BCC" w:rsidRDefault="00BB5BCC"/>
  </w:endnote>
  <w:endnote w:type="continuationSeparator" w:id="1">
    <w:p w:rsidR="00BB5BCC" w:rsidRDefault="00BB5BCC" w:rsidP="00D86DB7">
      <w:r>
        <w:continuationSeparator/>
      </w:r>
    </w:p>
    <w:p w:rsidR="00BB5BCC" w:rsidRDefault="00BB5BCC"/>
    <w:p w:rsidR="00BB5BCC" w:rsidRDefault="00BB5BCC"/>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445FE7">
    <w:pPr>
      <w:pStyle w:val="affff0"/>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f0"/>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445FE7" w:rsidP="00C94DF2">
    <w:pPr>
      <w:pStyle w:val="affff9"/>
    </w:pPr>
    <w:r>
      <w:fldChar w:fldCharType="begin"/>
    </w:r>
    <w:r w:rsidR="000C57D6">
      <w:instrText>PAGE   \* MERGEFORMAT</w:instrText>
    </w:r>
    <w:r>
      <w:fldChar w:fldCharType="separate"/>
    </w:r>
    <w:r w:rsidR="00AE7EA1" w:rsidRPr="00AE7EA1">
      <w:rPr>
        <w:noProof/>
        <w:lang w:val="zh-CN"/>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BCC" w:rsidRDefault="00BB5BCC" w:rsidP="00D86DB7">
      <w:r>
        <w:separator/>
      </w:r>
    </w:p>
  </w:footnote>
  <w:footnote w:type="continuationSeparator" w:id="1">
    <w:p w:rsidR="00BB5BCC" w:rsidRDefault="00BB5BCC" w:rsidP="00D86DB7">
      <w:r>
        <w:continuationSeparator/>
      </w:r>
    </w:p>
    <w:p w:rsidR="00BB5BCC" w:rsidRDefault="00BB5BCC"/>
    <w:p w:rsidR="00BB5BCC" w:rsidRDefault="00BB5BC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f"/>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5F4712" w:rsidRDefault="00445FE7" w:rsidP="00714F58">
    <w:pPr>
      <w:pStyle w:val="affff"/>
      <w:jc w:val="right"/>
      <w:rPr>
        <w:lang w:val="fr-FR"/>
      </w:rPr>
    </w:pPr>
    <w:fldSimple w:instr=" STYLEREF  标准文件_文件编号  \* MERGEFORMAT ">
      <w:r w:rsidR="006317B3">
        <w:rPr>
          <w:noProof/>
          <w:lang w:val="fr-FR"/>
        </w:rPr>
        <w:t>DBXX/TXXXX—XXXX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445FE7" w:rsidP="00A2271D">
    <w:pPr>
      <w:pStyle w:val="afffff1"/>
    </w:pPr>
    <w:fldSimple w:instr=" STYLEREF  标准文件_文件编号  \* MERGEFORMAT ">
      <w:r w:rsidR="00AE7EA1">
        <w:t>DB5104/TXXXX</w:t>
      </w:r>
      <w:r w:rsidR="00AE7EA1">
        <w:t>—</w:t>
      </w:r>
      <w:r w:rsidR="00AE7EA1">
        <w:t>2026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997E0FF"/>
    <w:multiLevelType w:val="multilevel"/>
    <w:tmpl w:val="E997E0FF"/>
    <w:lvl w:ilvl="0">
      <w:start w:val="1"/>
      <w:numFmt w:val="decimal"/>
      <w:pStyle w:val="a"/>
      <w:suff w:val="nothing"/>
      <w:lvlText w:val="%1　"/>
      <w:lvlJc w:val="left"/>
      <w:pPr>
        <w:tabs>
          <w:tab w:val="left" w:pos="0"/>
        </w:tabs>
        <w:ind w:left="0" w:firstLine="0"/>
      </w:pPr>
      <w:rPr>
        <w:rFonts w:ascii="黑体" w:eastAsia="黑体" w:hAnsi="黑体" w:hint="eastAsia"/>
        <w:b w:val="0"/>
        <w:i w:val="0"/>
        <w:sz w:val="21"/>
        <w:szCs w:val="21"/>
      </w:rPr>
    </w:lvl>
    <w:lvl w:ilvl="1">
      <w:start w:val="1"/>
      <w:numFmt w:val="decimal"/>
      <w:pStyle w:val="a0"/>
      <w:suff w:val="nothing"/>
      <w:lvlText w:val="%1.%2　"/>
      <w:lvlJc w:val="left"/>
      <w:pPr>
        <w:tabs>
          <w:tab w:val="left" w:pos="0"/>
        </w:tabs>
        <w:ind w:left="0" w:firstLine="0"/>
      </w:pPr>
      <w:rPr>
        <w:rFonts w:ascii="黑体" w:eastAsia="黑体" w:hAnsi="黑体" w:cs="Times New Roman" w:hint="eastAsia"/>
        <w:b w:val="0"/>
        <w:bCs w:val="0"/>
        <w:i w:val="0"/>
        <w:iCs w:val="0"/>
        <w:caps w:val="0"/>
        <w:small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tabs>
          <w:tab w:val="left" w:pos="0"/>
        </w:tabs>
        <w:ind w:left="0" w:firstLine="0"/>
      </w:pPr>
      <w:rPr>
        <w:rFonts w:ascii="黑体" w:eastAsia="黑体" w:hAnsi="黑体" w:hint="eastAsia"/>
        <w:b w:val="0"/>
        <w:i w:val="0"/>
        <w:sz w:val="21"/>
      </w:rPr>
    </w:lvl>
    <w:lvl w:ilvl="3">
      <w:start w:val="1"/>
      <w:numFmt w:val="decimal"/>
      <w:pStyle w:val="a2"/>
      <w:suff w:val="nothing"/>
      <w:lvlText w:val="%1.%2.%3.%4　"/>
      <w:lvlJc w:val="left"/>
      <w:pPr>
        <w:tabs>
          <w:tab w:val="left" w:pos="0"/>
        </w:tabs>
        <w:ind w:left="0" w:firstLine="0"/>
      </w:pPr>
      <w:rPr>
        <w:rFonts w:ascii="黑体" w:eastAsia="黑体" w:hAnsi="黑体" w:hint="eastAsia"/>
        <w:b w:val="0"/>
        <w:i w:val="0"/>
        <w:sz w:val="21"/>
      </w:rPr>
    </w:lvl>
    <w:lvl w:ilvl="4">
      <w:start w:val="1"/>
      <w:numFmt w:val="decimal"/>
      <w:pStyle w:val="a3"/>
      <w:suff w:val="nothing"/>
      <w:lvlText w:val="%1.%2.%3.%4.%5　"/>
      <w:lvlJc w:val="left"/>
      <w:pPr>
        <w:tabs>
          <w:tab w:val="left" w:pos="0"/>
        </w:tabs>
        <w:ind w:left="0" w:firstLine="0"/>
      </w:pPr>
      <w:rPr>
        <w:rFonts w:ascii="黑体" w:eastAsia="黑体" w:hAnsi="黑体" w:hint="eastAsia"/>
        <w:b w:val="0"/>
        <w:i w:val="0"/>
        <w:sz w:val="21"/>
      </w:rPr>
    </w:lvl>
    <w:lvl w:ilvl="5">
      <w:start w:val="1"/>
      <w:numFmt w:val="decimal"/>
      <w:pStyle w:val="a4"/>
      <w:suff w:val="nothing"/>
      <w:lvlText w:val="%1.%2.%3.%4.%5.%6　"/>
      <w:lvlJc w:val="left"/>
      <w:pPr>
        <w:tabs>
          <w:tab w:val="left" w:pos="0"/>
        </w:tabs>
        <w:ind w:left="0" w:firstLine="0"/>
      </w:pPr>
      <w:rPr>
        <w:rFonts w:ascii="黑体" w:eastAsia="黑体" w:hAnsi="黑体" w:hint="eastAsia"/>
        <w:b w:val="0"/>
        <w:i w:val="0"/>
        <w:sz w:val="21"/>
      </w:rPr>
    </w:lvl>
    <w:lvl w:ilvl="6">
      <w:start w:val="1"/>
      <w:numFmt w:val="decimal"/>
      <w:suff w:val="nothing"/>
      <w:lvlText w:val="%1%2.%3.%4.%5.%6.%7　"/>
      <w:lvlJc w:val="left"/>
      <w:pPr>
        <w:tabs>
          <w:tab w:val="left" w:pos="0"/>
        </w:tabs>
        <w:ind w:left="0" w:firstLine="0"/>
      </w:pPr>
      <w:rPr>
        <w:rFonts w:ascii="黑体" w:eastAsia="黑体" w:hAnsi="黑体" w:hint="eastAsia"/>
        <w:b w:val="0"/>
        <w:i w:val="0"/>
        <w:sz w:val="21"/>
      </w:rPr>
    </w:lvl>
    <w:lvl w:ilvl="7">
      <w:start w:val="1"/>
      <w:numFmt w:val="decimal"/>
      <w:lvlText w:val="%1.%2.%3.%4.%5.%6.%7.%8"/>
      <w:lvlJc w:val="left"/>
      <w:pPr>
        <w:tabs>
          <w:tab w:val="left" w:pos="0"/>
        </w:tabs>
        <w:ind w:left="3969" w:hanging="1418"/>
      </w:pPr>
      <w:rPr>
        <w:rFonts w:hint="eastAsia"/>
      </w:rPr>
    </w:lvl>
    <w:lvl w:ilvl="8">
      <w:start w:val="1"/>
      <w:numFmt w:val="decimal"/>
      <w:lvlText w:val="%1.%2.%3.%4.%5.%6.%7.%8.%9"/>
      <w:lvlJc w:val="left"/>
      <w:pPr>
        <w:tabs>
          <w:tab w:val="left" w:pos="0"/>
        </w:tabs>
        <w:ind w:left="4677" w:hanging="1700"/>
      </w:pPr>
      <w:rPr>
        <w:rFonts w:hint="eastAsia"/>
      </w:rPr>
    </w:lvl>
  </w:abstractNum>
  <w:abstractNum w:abstractNumId="1">
    <w:nsid w:val="02837933"/>
    <w:multiLevelType w:val="hybridMultilevel"/>
    <w:tmpl w:val="EEE098BC"/>
    <w:lvl w:ilvl="0" w:tplc="313642F2">
      <w:start w:val="1"/>
      <w:numFmt w:val="decimal"/>
      <w:pStyle w:val="a5"/>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6"/>
      <w:suff w:val="nothing"/>
      <w:lvlText w:val="%1%2.%3　"/>
      <w:lvlJc w:val="left"/>
      <w:pPr>
        <w:ind w:left="0" w:firstLine="0"/>
      </w:pPr>
    </w:lvl>
    <w:lvl w:ilvl="3">
      <w:start w:val="1"/>
      <w:numFmt w:val="decimal"/>
      <w:pStyle w:val="a7"/>
      <w:suff w:val="nothing"/>
      <w:lvlText w:val="%1%2.%3.%4　"/>
      <w:lvlJc w:val="left"/>
      <w:pPr>
        <w:ind w:left="0" w:firstLine="0"/>
      </w:pPr>
    </w:lvl>
    <w:lvl w:ilvl="4">
      <w:start w:val="1"/>
      <w:numFmt w:val="decimal"/>
      <w:pStyle w:val="a8"/>
      <w:suff w:val="nothing"/>
      <w:lvlText w:val="%1%2.%3.%4.%5　"/>
      <w:lvlJc w:val="left"/>
      <w:pPr>
        <w:ind w:left="0" w:firstLine="0"/>
      </w:pPr>
    </w:lvl>
    <w:lvl w:ilvl="5">
      <w:start w:val="1"/>
      <w:numFmt w:val="decimal"/>
      <w:pStyle w:val="a9"/>
      <w:suff w:val="nothing"/>
      <w:lvlText w:val="%1%2.%3.%4.%5.%6　"/>
      <w:lvlJc w:val="left"/>
      <w:pPr>
        <w:ind w:left="0" w:firstLine="0"/>
      </w:pPr>
    </w:lvl>
    <w:lvl w:ilvl="6">
      <w:start w:val="1"/>
      <w:numFmt w:val="decimal"/>
      <w:pStyle w:val="aa"/>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079102AD"/>
    <w:multiLevelType w:val="multilevel"/>
    <w:tmpl w:val="03E6F85E"/>
    <w:lvl w:ilvl="0">
      <w:start w:val="1"/>
      <w:numFmt w:val="decimal"/>
      <w:pStyle w:val="ab"/>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c"/>
      <w:lvlText w:val="%1"/>
      <w:lvlJc w:val="left"/>
      <w:pPr>
        <w:ind w:left="425" w:hanging="425"/>
      </w:pPr>
      <w:rPr>
        <w:rFonts w:hint="eastAsia"/>
      </w:rPr>
    </w:lvl>
    <w:lvl w:ilvl="1">
      <w:start w:val="1"/>
      <w:numFmt w:val="decimal"/>
      <w:pStyle w:val="ad"/>
      <w:suff w:val="nothing"/>
      <w:lvlText w:val="%10.%2 "/>
      <w:lvlJc w:val="left"/>
      <w:pPr>
        <w:ind w:left="0" w:firstLine="0"/>
      </w:pPr>
      <w:rPr>
        <w:rFonts w:ascii="黑体" w:eastAsia="黑体" w:hAnsiTheme="minorHAnsi" w:hint="eastAsia"/>
        <w:b w:val="0"/>
        <w:i w:val="0"/>
        <w:sz w:val="21"/>
      </w:rPr>
    </w:lvl>
    <w:lvl w:ilvl="2">
      <w:start w:val="1"/>
      <w:numFmt w:val="decimal"/>
      <w:pStyle w:val="ae"/>
      <w:suff w:val="nothing"/>
      <w:lvlText w:val="%10.%2.%3 "/>
      <w:lvlJc w:val="left"/>
      <w:pPr>
        <w:ind w:left="0" w:firstLine="0"/>
      </w:pPr>
      <w:rPr>
        <w:rFonts w:ascii="黑体" w:eastAsia="黑体" w:hAnsiTheme="minorHAnsi" w:hint="eastAsia"/>
        <w:b w:val="0"/>
        <w:i w:val="0"/>
        <w:sz w:val="21"/>
      </w:rPr>
    </w:lvl>
    <w:lvl w:ilvl="3">
      <w:start w:val="1"/>
      <w:numFmt w:val="decimal"/>
      <w:pStyle w:val="af"/>
      <w:suff w:val="nothing"/>
      <w:lvlText w:val="%10.%2.%3.%4 "/>
      <w:lvlJc w:val="left"/>
      <w:pPr>
        <w:ind w:left="0" w:firstLine="0"/>
      </w:pPr>
      <w:rPr>
        <w:rFonts w:ascii="黑体" w:eastAsia="黑体" w:hAnsiTheme="minorHAnsi" w:hint="eastAsia"/>
        <w:b w:val="0"/>
        <w:i w:val="0"/>
        <w:sz w:val="21"/>
      </w:rPr>
    </w:lvl>
    <w:lvl w:ilvl="4">
      <w:start w:val="1"/>
      <w:numFmt w:val="decimal"/>
      <w:pStyle w:val="af0"/>
      <w:suff w:val="nothing"/>
      <w:lvlText w:val="%10.%2.%3.%4.%5 "/>
      <w:lvlJc w:val="left"/>
      <w:pPr>
        <w:ind w:left="0" w:firstLine="0"/>
      </w:pPr>
      <w:rPr>
        <w:rFonts w:ascii="黑体" w:eastAsia="黑体" w:hAnsiTheme="minorHAnsi" w:hint="eastAsia"/>
        <w:b w:val="0"/>
        <w:i w:val="0"/>
        <w:sz w:val="21"/>
      </w:rPr>
    </w:lvl>
    <w:lvl w:ilvl="5">
      <w:start w:val="1"/>
      <w:numFmt w:val="decimal"/>
      <w:pStyle w:val="af1"/>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14788DE8"/>
    <w:lvl w:ilvl="0">
      <w:start w:val="1"/>
      <w:numFmt w:val="none"/>
      <w:pStyle w:val="af2"/>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3B1E595C"/>
    <w:lvl w:ilvl="0" w:tplc="AFA24982">
      <w:start w:val="1"/>
      <w:numFmt w:val="decimal"/>
      <w:pStyle w:val="af3"/>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F21CA29A"/>
    <w:lvl w:ilvl="0">
      <w:start w:val="1"/>
      <w:numFmt w:val="lowerRoman"/>
      <w:pStyle w:val="af4"/>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AD20F90"/>
    <w:multiLevelType w:val="hybridMultilevel"/>
    <w:tmpl w:val="9F2CF9B2"/>
    <w:lvl w:ilvl="0" w:tplc="2DF45D80">
      <w:start w:val="1"/>
      <w:numFmt w:val="none"/>
      <w:lvlRestart w:val="0"/>
      <w:pStyle w:val="af5"/>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6974EF3C"/>
    <w:lvl w:ilvl="0">
      <w:start w:val="1"/>
      <w:numFmt w:val="upperLetter"/>
      <w:lvlRestart w:val="0"/>
      <w:pStyle w:val="af6"/>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C2EE34"/>
    <w:lvl w:ilvl="0">
      <w:start w:val="1"/>
      <w:numFmt w:val="none"/>
      <w:pStyle w:val="af7"/>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9AFE7BCA"/>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9CE0CC44"/>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CA1AF706"/>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76A4F106"/>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86DADC0E"/>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07E64A72"/>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C58C42CC"/>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EC7C0D34"/>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0CC2F2B8"/>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DCEC092A"/>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E3CC7D6"/>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EF5ADDA6"/>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D2B86C3E"/>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F4A640A8"/>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6C800AEE"/>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898E6EE0"/>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E60631FC"/>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6B44FA2"/>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1"/>
  </w:num>
  <w:num w:numId="2">
    <w:abstractNumId w:val="21"/>
  </w:num>
  <w:num w:numId="3">
    <w:abstractNumId w:val="6"/>
  </w:num>
  <w:num w:numId="4">
    <w:abstractNumId w:val="19"/>
  </w:num>
  <w:num w:numId="5">
    <w:abstractNumId w:val="14"/>
  </w:num>
  <w:num w:numId="6">
    <w:abstractNumId w:val="24"/>
  </w:num>
  <w:num w:numId="7">
    <w:abstractNumId w:val="9"/>
  </w:num>
  <w:num w:numId="8">
    <w:abstractNumId w:val="10"/>
  </w:num>
  <w:num w:numId="9">
    <w:abstractNumId w:val="17"/>
  </w:num>
  <w:num w:numId="10">
    <w:abstractNumId w:val="25"/>
  </w:num>
  <w:num w:numId="11">
    <w:abstractNumId w:val="5"/>
  </w:num>
  <w:num w:numId="12">
    <w:abstractNumId w:val="15"/>
  </w:num>
  <w:num w:numId="13">
    <w:abstractNumId w:val="26"/>
  </w:num>
  <w:num w:numId="14">
    <w:abstractNumId w:val="12"/>
  </w:num>
  <w:num w:numId="15">
    <w:abstractNumId w:val="7"/>
  </w:num>
  <w:num w:numId="16">
    <w:abstractNumId w:val="11"/>
  </w:num>
  <w:num w:numId="17">
    <w:abstractNumId w:val="23"/>
  </w:num>
  <w:num w:numId="18">
    <w:abstractNumId w:val="4"/>
  </w:num>
  <w:num w:numId="19">
    <w:abstractNumId w:val="8"/>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3"/>
  </w:num>
  <w:num w:numId="27">
    <w:abstractNumId w:val="13"/>
  </w:num>
  <w:num w:numId="28">
    <w:abstractNumId w:val="31"/>
  </w:num>
  <w:num w:numId="29">
    <w:abstractNumId w:val="28"/>
  </w:num>
  <w:num w:numId="30">
    <w:abstractNumId w:val="27"/>
  </w:num>
  <w:num w:numId="31">
    <w:abstractNumId w:val="2"/>
  </w:num>
  <w:num w:numId="32">
    <w:abstractNumId w:val="0"/>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693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19D7"/>
    <w:rsid w:val="00142969"/>
    <w:rsid w:val="001446C2"/>
    <w:rsid w:val="00145664"/>
    <w:rsid w:val="001457E7"/>
    <w:rsid w:val="00145D9D"/>
    <w:rsid w:val="00146388"/>
    <w:rsid w:val="001529E5"/>
    <w:rsid w:val="00153C7E"/>
    <w:rsid w:val="0015693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1FCF"/>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6FD0"/>
    <w:rsid w:val="003C010C"/>
    <w:rsid w:val="003C0A6C"/>
    <w:rsid w:val="003C14F8"/>
    <w:rsid w:val="003C5A43"/>
    <w:rsid w:val="003D0519"/>
    <w:rsid w:val="003D0FF6"/>
    <w:rsid w:val="003D262C"/>
    <w:rsid w:val="003D6D61"/>
    <w:rsid w:val="003D79C6"/>
    <w:rsid w:val="003E091D"/>
    <w:rsid w:val="003E1C53"/>
    <w:rsid w:val="003E227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5FE7"/>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8F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17B3"/>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08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793B"/>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581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7EA1"/>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BCC"/>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57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36C"/>
    <w:rsid w:val="00CC038D"/>
    <w:rsid w:val="00CC08DB"/>
    <w:rsid w:val="00CC39FF"/>
    <w:rsid w:val="00CC3C2F"/>
    <w:rsid w:val="00CC4AC8"/>
    <w:rsid w:val="00CC5233"/>
    <w:rsid w:val="00CC5C0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2ED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930"/>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6D37"/>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9B46F9"/>
    <w:pPr>
      <w:widowControl w:val="0"/>
      <w:adjustRightInd w:val="0"/>
      <w:spacing w:line="400" w:lineRule="exact"/>
      <w:jc w:val="both"/>
    </w:pPr>
    <w:rPr>
      <w:kern w:val="2"/>
      <w:sz w:val="21"/>
      <w:szCs w:val="21"/>
    </w:rPr>
  </w:style>
  <w:style w:type="paragraph" w:styleId="1">
    <w:name w:val="heading 1"/>
    <w:basedOn w:val="afffb"/>
    <w:next w:val="afffb"/>
    <w:link w:val="1Char"/>
    <w:qFormat/>
    <w:rsid w:val="009B46F9"/>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9B46F9"/>
    <w:pPr>
      <w:keepNext/>
      <w:keepLines/>
      <w:spacing w:before="260" w:after="260" w:line="416" w:lineRule="auto"/>
      <w:outlineLvl w:val="2"/>
    </w:pPr>
    <w:rPr>
      <w:b/>
      <w:bCs/>
      <w:sz w:val="32"/>
      <w:szCs w:val="32"/>
    </w:rPr>
  </w:style>
  <w:style w:type="paragraph" w:styleId="4">
    <w:name w:val="heading 4"/>
    <w:basedOn w:val="afffb"/>
    <w:next w:val="afffb"/>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9B46F9"/>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qFormat/>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f">
    <w:name w:val="header"/>
    <w:basedOn w:val="afffb"/>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9B46F9"/>
    <w:rPr>
      <w:kern w:val="2"/>
      <w:sz w:val="18"/>
      <w:szCs w:val="18"/>
    </w:rPr>
  </w:style>
  <w:style w:type="paragraph" w:styleId="affff0">
    <w:name w:val="footer"/>
    <w:basedOn w:val="afffb"/>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9B46F9"/>
    <w:rPr>
      <w:rFonts w:ascii="宋体"/>
      <w:kern w:val="2"/>
      <w:sz w:val="18"/>
      <w:szCs w:val="18"/>
    </w:rPr>
  </w:style>
  <w:style w:type="paragraph" w:styleId="affff1">
    <w:name w:val="Balloon Text"/>
    <w:basedOn w:val="afffb"/>
    <w:link w:val="Char1"/>
    <w:uiPriority w:val="99"/>
    <w:semiHidden/>
    <w:unhideWhenUsed/>
    <w:rsid w:val="009B46F9"/>
    <w:rPr>
      <w:sz w:val="18"/>
      <w:szCs w:val="18"/>
    </w:rPr>
  </w:style>
  <w:style w:type="character" w:customStyle="1" w:styleId="Char1">
    <w:name w:val="批注框文本 Char"/>
    <w:link w:val="affff1"/>
    <w:uiPriority w:val="99"/>
    <w:semiHidden/>
    <w:rsid w:val="009B46F9"/>
    <w:rPr>
      <w:kern w:val="2"/>
      <w:sz w:val="18"/>
      <w:szCs w:val="18"/>
    </w:rPr>
  </w:style>
  <w:style w:type="paragraph" w:styleId="affff2">
    <w:name w:val="Quote"/>
    <w:basedOn w:val="afffb"/>
    <w:next w:val="afffb"/>
    <w:link w:val="Char2"/>
    <w:uiPriority w:val="29"/>
    <w:qFormat/>
    <w:rsid w:val="009B46F9"/>
    <w:rPr>
      <w:i/>
      <w:iCs/>
      <w:color w:val="000000"/>
    </w:rPr>
  </w:style>
  <w:style w:type="character" w:customStyle="1" w:styleId="Char2">
    <w:name w:val="引用 Char"/>
    <w:link w:val="affff2"/>
    <w:uiPriority w:val="29"/>
    <w:rsid w:val="009B46F9"/>
    <w:rPr>
      <w:i/>
      <w:iCs/>
      <w:color w:val="000000"/>
      <w:kern w:val="2"/>
      <w:sz w:val="21"/>
      <w:szCs w:val="21"/>
    </w:rPr>
  </w:style>
  <w:style w:type="character" w:styleId="affff3">
    <w:name w:val="Strong"/>
    <w:uiPriority w:val="22"/>
    <w:qFormat/>
    <w:rsid w:val="009B46F9"/>
    <w:rPr>
      <w:b/>
      <w:bCs/>
    </w:rPr>
  </w:style>
  <w:style w:type="character" w:styleId="affff4">
    <w:name w:val="Emphasis"/>
    <w:uiPriority w:val="20"/>
    <w:qFormat/>
    <w:rsid w:val="009B46F9"/>
    <w:rPr>
      <w:i/>
      <w:iCs/>
    </w:rPr>
  </w:style>
  <w:style w:type="paragraph" w:styleId="affff5">
    <w:name w:val="Title"/>
    <w:basedOn w:val="afffb"/>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5"/>
    <w:rsid w:val="009B46F9"/>
    <w:rPr>
      <w:rFonts w:ascii="Arial" w:hAnsi="Arial" w:cs="Arial"/>
      <w:b/>
      <w:bCs/>
      <w:kern w:val="2"/>
      <w:sz w:val="32"/>
      <w:szCs w:val="32"/>
    </w:rPr>
  </w:style>
  <w:style w:type="paragraph" w:customStyle="1" w:styleId="affff6">
    <w:name w:val="标准标志"/>
    <w:next w:val="afffb"/>
    <w:qFormat/>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9B46F9"/>
    <w:pPr>
      <w:ind w:left="198"/>
    </w:pPr>
    <w:rPr>
      <w:rFonts w:ascii="宋体" w:hAnsi="Times New Roman"/>
      <w:sz w:val="18"/>
    </w:rPr>
  </w:style>
  <w:style w:type="paragraph" w:customStyle="1" w:styleId="affff9">
    <w:name w:val="标准文件_页脚奇数页"/>
    <w:rsid w:val="009B46F9"/>
    <w:pPr>
      <w:ind w:right="227"/>
      <w:jc w:val="right"/>
    </w:pPr>
    <w:rPr>
      <w:rFonts w:ascii="宋体" w:hAnsi="Times New Roman"/>
      <w:sz w:val="18"/>
    </w:rPr>
  </w:style>
  <w:style w:type="paragraph" w:customStyle="1" w:styleId="affffa">
    <w:name w:val="标准书眉一"/>
    <w:rsid w:val="009B46F9"/>
    <w:pPr>
      <w:jc w:val="both"/>
    </w:pPr>
    <w:rPr>
      <w:rFonts w:ascii="Times New Roman" w:hAnsi="Times New Roman"/>
    </w:rPr>
  </w:style>
  <w:style w:type="paragraph" w:customStyle="1" w:styleId="ICS">
    <w:name w:val="标准文件_ICS"/>
    <w:basedOn w:val="afffb"/>
    <w:rsid w:val="009B46F9"/>
    <w:pPr>
      <w:spacing w:line="0" w:lineRule="atLeast"/>
    </w:pPr>
    <w:rPr>
      <w:rFonts w:ascii="黑体" w:eastAsia="黑体" w:hAnsi="宋体"/>
    </w:rPr>
  </w:style>
  <w:style w:type="paragraph" w:customStyle="1" w:styleId="affffb">
    <w:name w:val="标准文件_标准正文"/>
    <w:basedOn w:val="afffb"/>
    <w:next w:val="affffc"/>
    <w:rsid w:val="009B46F9"/>
    <w:pPr>
      <w:snapToGrid w:val="0"/>
      <w:ind w:firstLineChars="200" w:firstLine="200"/>
    </w:pPr>
    <w:rPr>
      <w:kern w:val="0"/>
    </w:rPr>
  </w:style>
  <w:style w:type="paragraph" w:customStyle="1" w:styleId="affffd">
    <w:name w:val="标准文件_版本"/>
    <w:basedOn w:val="affffb"/>
    <w:rsid w:val="009B46F9"/>
    <w:pPr>
      <w:adjustRightInd/>
      <w:snapToGrid/>
      <w:ind w:firstLineChars="0" w:firstLine="0"/>
    </w:pPr>
    <w:rPr>
      <w:rFonts w:ascii="宋体" w:hAnsi="宋体"/>
      <w:kern w:val="2"/>
    </w:rPr>
  </w:style>
  <w:style w:type="paragraph" w:customStyle="1" w:styleId="affffe">
    <w:name w:val="标准文件_标准部门"/>
    <w:basedOn w:val="afffb"/>
    <w:rsid w:val="009B46F9"/>
    <w:pPr>
      <w:jc w:val="center"/>
    </w:pPr>
    <w:rPr>
      <w:rFonts w:ascii="黑体" w:eastAsia="黑体"/>
      <w:kern w:val="0"/>
      <w:sz w:val="44"/>
    </w:rPr>
  </w:style>
  <w:style w:type="paragraph" w:customStyle="1" w:styleId="afffff">
    <w:name w:val="标准文件_标准代替"/>
    <w:basedOn w:val="afffb"/>
    <w:next w:val="afffb"/>
    <w:rsid w:val="009B46F9"/>
    <w:pPr>
      <w:spacing w:line="310" w:lineRule="exact"/>
      <w:jc w:val="right"/>
    </w:pPr>
    <w:rPr>
      <w:rFonts w:ascii="宋体" w:hAnsi="宋体"/>
      <w:kern w:val="0"/>
    </w:rPr>
  </w:style>
  <w:style w:type="paragraph" w:customStyle="1" w:styleId="afffff0">
    <w:name w:val="标准文件_标准名称标题"/>
    <w:basedOn w:val="afffb"/>
    <w:next w:val="afffb"/>
    <w:rsid w:val="009B46F9"/>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9B46F9"/>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9B46F9"/>
    <w:pPr>
      <w:jc w:val="left"/>
    </w:pPr>
  </w:style>
  <w:style w:type="paragraph" w:customStyle="1" w:styleId="afffff3">
    <w:name w:val="标准文件_参考文献标题"/>
    <w:basedOn w:val="afffb"/>
    <w:next w:val="afffb"/>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5">
    <w:name w:val="标准文件_参考文献条目"/>
    <w:rsid w:val="009B46F9"/>
    <w:pPr>
      <w:numPr>
        <w:numId w:val="1"/>
      </w:numPr>
    </w:pPr>
    <w:rPr>
      <w:rFonts w:ascii="宋体" w:hAnsi="Times New Roman"/>
    </w:rPr>
  </w:style>
  <w:style w:type="paragraph" w:customStyle="1" w:styleId="affffc">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qFormat/>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f4">
    <w:name w:val="标准文件_发布"/>
    <w:rsid w:val="009B46F9"/>
    <w:rPr>
      <w:rFonts w:ascii="黑体" w:eastAsia="黑体"/>
      <w:spacing w:val="0"/>
      <w:w w:val="100"/>
      <w:position w:val="3"/>
      <w:sz w:val="28"/>
    </w:rPr>
  </w:style>
  <w:style w:type="paragraph" w:customStyle="1" w:styleId="af3">
    <w:name w:val="标准文件_方框数字列项"/>
    <w:basedOn w:val="affffc"/>
    <w:rsid w:val="009B46F9"/>
    <w:pPr>
      <w:numPr>
        <w:numId w:val="3"/>
      </w:numPr>
      <w:ind w:firstLineChars="0" w:firstLine="0"/>
    </w:pPr>
  </w:style>
  <w:style w:type="paragraph" w:customStyle="1" w:styleId="afffff5">
    <w:name w:val="标准文件_封面标准编号"/>
    <w:basedOn w:val="afffb"/>
    <w:next w:val="afffff"/>
    <w:rsid w:val="009B46F9"/>
    <w:pPr>
      <w:spacing w:line="310" w:lineRule="exact"/>
      <w:jc w:val="right"/>
    </w:pPr>
    <w:rPr>
      <w:rFonts w:ascii="黑体" w:eastAsia="黑体"/>
      <w:kern w:val="0"/>
      <w:sz w:val="28"/>
    </w:rPr>
  </w:style>
  <w:style w:type="paragraph" w:customStyle="1" w:styleId="afffff6">
    <w:name w:val="标准文件_封面标准分类号"/>
    <w:basedOn w:val="afffb"/>
    <w:rsid w:val="009B46F9"/>
    <w:rPr>
      <w:rFonts w:ascii="黑体" w:eastAsia="黑体"/>
      <w:b/>
      <w:kern w:val="0"/>
      <w:sz w:val="28"/>
    </w:rPr>
  </w:style>
  <w:style w:type="paragraph" w:customStyle="1" w:styleId="afffff7">
    <w:name w:val="标准文件_封面标准名称"/>
    <w:basedOn w:val="afffb"/>
    <w:rsid w:val="009B46F9"/>
    <w:pPr>
      <w:spacing w:line="240" w:lineRule="auto"/>
      <w:jc w:val="center"/>
    </w:pPr>
    <w:rPr>
      <w:rFonts w:ascii="黑体" w:eastAsia="黑体"/>
      <w:kern w:val="0"/>
      <w:sz w:val="52"/>
    </w:rPr>
  </w:style>
  <w:style w:type="paragraph" w:customStyle="1" w:styleId="afffff8">
    <w:name w:val="标准文件_封面标准英文名称"/>
    <w:basedOn w:val="afffb"/>
    <w:rsid w:val="009B46F9"/>
    <w:pPr>
      <w:spacing w:line="240" w:lineRule="auto"/>
      <w:jc w:val="center"/>
    </w:pPr>
    <w:rPr>
      <w:rFonts w:ascii="黑体" w:eastAsia="黑体"/>
      <w:b/>
      <w:sz w:val="28"/>
    </w:rPr>
  </w:style>
  <w:style w:type="paragraph" w:customStyle="1" w:styleId="afffff9">
    <w:name w:val="标准文件_封面发布日期"/>
    <w:basedOn w:val="afffb"/>
    <w:rsid w:val="009B46F9"/>
    <w:pPr>
      <w:spacing w:line="310" w:lineRule="exact"/>
    </w:pPr>
    <w:rPr>
      <w:rFonts w:ascii="黑体" w:eastAsia="黑体"/>
      <w:kern w:val="0"/>
      <w:sz w:val="28"/>
    </w:rPr>
  </w:style>
  <w:style w:type="paragraph" w:customStyle="1" w:styleId="afffffa">
    <w:name w:val="标准文件_封面密级"/>
    <w:basedOn w:val="afffb"/>
    <w:rsid w:val="009B46F9"/>
    <w:rPr>
      <w:rFonts w:eastAsia="黑体"/>
      <w:sz w:val="32"/>
    </w:rPr>
  </w:style>
  <w:style w:type="paragraph" w:customStyle="1" w:styleId="afffffb">
    <w:name w:val="标准文件_封面实施日期"/>
    <w:basedOn w:val="afffb"/>
    <w:rsid w:val="009B46F9"/>
    <w:pPr>
      <w:spacing w:line="310" w:lineRule="exact"/>
      <w:jc w:val="right"/>
    </w:pPr>
    <w:rPr>
      <w:rFonts w:ascii="黑体" w:eastAsia="黑体"/>
      <w:sz w:val="28"/>
    </w:rPr>
  </w:style>
  <w:style w:type="paragraph" w:customStyle="1" w:styleId="afffffc">
    <w:name w:val="标准文件_封面抬头"/>
    <w:basedOn w:val="affffc"/>
    <w:rsid w:val="009B46F9"/>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5">
    <w:name w:val="标准文件_附录表标题"/>
    <w:next w:val="affffc"/>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a">
    <w:name w:val="标准文件_附录一级条标题"/>
    <w:next w:val="affffc"/>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9B46F9"/>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c"/>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c"/>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e">
    <w:name w:val="标准文件_附录五级条标题"/>
    <w:next w:val="affffc"/>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6">
    <w:name w:val="标准文件_附录英文标识"/>
    <w:next w:val="afffffe"/>
    <w:rsid w:val="009B46F9"/>
    <w:pPr>
      <w:numPr>
        <w:numId w:val="7"/>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9B46F9"/>
    <w:pPr>
      <w:spacing w:after="120"/>
    </w:pPr>
  </w:style>
  <w:style w:type="character" w:customStyle="1" w:styleId="Char5">
    <w:name w:val="正文文本 Char"/>
    <w:link w:val="afffffe"/>
    <w:rsid w:val="009B46F9"/>
    <w:rPr>
      <w:kern w:val="2"/>
      <w:sz w:val="21"/>
      <w:szCs w:val="21"/>
    </w:rPr>
  </w:style>
  <w:style w:type="paragraph" w:customStyle="1" w:styleId="affffff">
    <w:name w:val="标准文件_附录章标题"/>
    <w:next w:val="affffc"/>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9B46F9"/>
    <w:pPr>
      <w:ind w:leftChars="200" w:left="488" w:hangingChars="290" w:hanging="289"/>
    </w:pPr>
  </w:style>
  <w:style w:type="paragraph" w:customStyle="1" w:styleId="ac">
    <w:name w:val="标准文件_前言、引言标题"/>
    <w:next w:val="afffb"/>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c"/>
    <w:next w:val="affffc"/>
    <w:rsid w:val="009B46F9"/>
    <w:pPr>
      <w:spacing w:line="460" w:lineRule="exact"/>
      <w:ind w:left="0" w:firstLine="0"/>
    </w:pPr>
  </w:style>
  <w:style w:type="paragraph" w:customStyle="1" w:styleId="affffff2">
    <w:name w:val="标准文件_目录标题"/>
    <w:basedOn w:val="afffb"/>
    <w:rsid w:val="00CD561D"/>
    <w:pPr>
      <w:spacing w:before="480" w:afterLines="150" w:line="240" w:lineRule="auto"/>
      <w:jc w:val="center"/>
    </w:pPr>
    <w:rPr>
      <w:rFonts w:ascii="黑体" w:eastAsia="黑体"/>
      <w:sz w:val="32"/>
    </w:rPr>
  </w:style>
  <w:style w:type="paragraph" w:customStyle="1" w:styleId="af7">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7"/>
    <w:qFormat/>
    <w:rsid w:val="009B46F9"/>
    <w:pPr>
      <w:numPr>
        <w:numId w:val="9"/>
      </w:numPr>
    </w:pPr>
  </w:style>
  <w:style w:type="paragraph" w:customStyle="1" w:styleId="afff5">
    <w:name w:val="标准文件_三级条标题"/>
    <w:basedOn w:val="afff4"/>
    <w:next w:val="affffc"/>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b"/>
    <w:rsid w:val="009B46F9"/>
    <w:pPr>
      <w:adjustRightInd/>
      <w:spacing w:line="240" w:lineRule="auto"/>
      <w:ind w:firstLineChars="200" w:firstLine="200"/>
    </w:pPr>
    <w:rPr>
      <w:sz w:val="18"/>
      <w:szCs w:val="24"/>
    </w:rPr>
  </w:style>
  <w:style w:type="paragraph" w:customStyle="1" w:styleId="afff">
    <w:name w:val="标准文件_数字编号列项"/>
    <w:rsid w:val="009B46F9"/>
    <w:pPr>
      <w:numPr>
        <w:numId w:val="13"/>
      </w:numPr>
      <w:jc w:val="both"/>
    </w:pPr>
    <w:rPr>
      <w:rFonts w:ascii="宋体" w:hAnsi="宋体"/>
      <w:sz w:val="21"/>
    </w:rPr>
  </w:style>
  <w:style w:type="paragraph" w:customStyle="1" w:styleId="afff6">
    <w:name w:val="标准文件_四级条标题"/>
    <w:next w:val="affffc"/>
    <w:qFormat/>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5">
    <w:name w:val="footnote text"/>
    <w:basedOn w:val="afffb"/>
    <w:next w:val="afffb"/>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9B46F9"/>
    <w:rPr>
      <w:rFonts w:ascii="宋体"/>
      <w:kern w:val="2"/>
      <w:sz w:val="18"/>
      <w:szCs w:val="18"/>
    </w:rPr>
  </w:style>
  <w:style w:type="paragraph" w:customStyle="1" w:styleId="affffff6">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c"/>
    <w:rsid w:val="009B46F9"/>
    <w:pPr>
      <w:numPr>
        <w:numId w:val="14"/>
      </w:numPr>
      <w:spacing w:line="240" w:lineRule="auto"/>
      <w:jc w:val="left"/>
    </w:pPr>
    <w:rPr>
      <w:rFonts w:ascii="宋体" w:hAnsi="宋体"/>
      <w:sz w:val="18"/>
    </w:rPr>
  </w:style>
  <w:style w:type="character" w:styleId="affffff7">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8">
    <w:name w:val="标准文件_图表脚注内容"/>
    <w:rsid w:val="009B46F9"/>
    <w:rPr>
      <w:rFonts w:ascii="宋体" w:eastAsia="宋体" w:hAnsi="宋体" w:cs="Times New Roman"/>
      <w:spacing w:val="0"/>
      <w:sz w:val="18"/>
      <w:vertAlign w:val="superscript"/>
    </w:rPr>
  </w:style>
  <w:style w:type="paragraph" w:customStyle="1" w:styleId="afff7">
    <w:name w:val="标准文件_五级条标题"/>
    <w:next w:val="affffc"/>
    <w:qFormat/>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f2">
    <w:name w:val="标准文件_章标题"/>
    <w:next w:val="affffc"/>
    <w:qFormat/>
    <w:rsid w:val="009B46F9"/>
    <w:pPr>
      <w:numPr>
        <w:ilvl w:val="1"/>
        <w:numId w:val="29"/>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c"/>
    <w:qFormat/>
    <w:rsid w:val="009B46F9"/>
    <w:pPr>
      <w:numPr>
        <w:ilvl w:val="2"/>
      </w:numPr>
      <w:spacing w:beforeLines="50" w:afterLines="50"/>
      <w:outlineLvl w:val="1"/>
    </w:pPr>
  </w:style>
  <w:style w:type="paragraph" w:customStyle="1" w:styleId="affffff9">
    <w:name w:val="标准文件_一致程度"/>
    <w:basedOn w:val="afffb"/>
    <w:rsid w:val="009B46F9"/>
    <w:pPr>
      <w:spacing w:line="440" w:lineRule="exact"/>
      <w:jc w:val="center"/>
    </w:pPr>
    <w:rPr>
      <w:sz w:val="28"/>
    </w:rPr>
  </w:style>
  <w:style w:type="paragraph" w:customStyle="1" w:styleId="affffffa">
    <w:name w:val="标准文件_引言标题"/>
    <w:next w:val="afffb"/>
    <w:rsid w:val="009B46F9"/>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9B46F9"/>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9B46F9"/>
    <w:pPr>
      <w:numPr>
        <w:ilvl w:val="1"/>
        <w:numId w:val="27"/>
      </w:numPr>
      <w:jc w:val="both"/>
    </w:pPr>
    <w:rPr>
      <w:rFonts w:ascii="宋体" w:hAnsi="Times New Roman"/>
      <w:sz w:val="21"/>
    </w:rPr>
  </w:style>
  <w:style w:type="paragraph" w:customStyle="1" w:styleId="af5">
    <w:name w:val="标准文件_英文注："/>
    <w:basedOn w:val="afffb"/>
    <w:next w:val="affffc"/>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c">
    <w:name w:val="标准文件_正文公式"/>
    <w:basedOn w:val="afffb"/>
    <w:next w:val="affffb"/>
    <w:rsid w:val="009B46F9"/>
    <w:pPr>
      <w:tabs>
        <w:tab w:val="center" w:pos="4678"/>
        <w:tab w:val="right" w:leader="middleDot" w:pos="9356"/>
      </w:tabs>
      <w:spacing w:line="240" w:lineRule="auto"/>
    </w:pPr>
    <w:rPr>
      <w:rFonts w:ascii="宋体" w:hAnsi="宋体"/>
    </w:rPr>
  </w:style>
  <w:style w:type="paragraph" w:customStyle="1" w:styleId="aff3">
    <w:name w:val="标准文件_正文图标题"/>
    <w:next w:val="affffc"/>
    <w:rsid w:val="009B46F9"/>
    <w:pPr>
      <w:numPr>
        <w:numId w:val="22"/>
      </w:numPr>
      <w:spacing w:beforeLines="50" w:afterLines="50"/>
      <w:jc w:val="center"/>
    </w:pPr>
    <w:rPr>
      <w:rFonts w:ascii="黑体" w:eastAsia="黑体" w:hAnsi="Times New Roman"/>
      <w:sz w:val="21"/>
    </w:rPr>
  </w:style>
  <w:style w:type="paragraph" w:customStyle="1" w:styleId="afff9">
    <w:name w:val="标准文件_正文英文表标题"/>
    <w:next w:val="affffc"/>
    <w:rsid w:val="009B46F9"/>
    <w:pPr>
      <w:numPr>
        <w:numId w:val="23"/>
      </w:numPr>
      <w:jc w:val="center"/>
    </w:pPr>
    <w:rPr>
      <w:rFonts w:ascii="黑体" w:eastAsia="黑体" w:hAnsi="Times New Roman"/>
      <w:sz w:val="21"/>
    </w:rPr>
  </w:style>
  <w:style w:type="paragraph" w:customStyle="1" w:styleId="aff1">
    <w:name w:val="标准文件_正文英文图标题"/>
    <w:next w:val="affffc"/>
    <w:rsid w:val="009B46F9"/>
    <w:pPr>
      <w:numPr>
        <w:numId w:val="24"/>
      </w:numPr>
      <w:jc w:val="center"/>
    </w:pPr>
    <w:rPr>
      <w:rFonts w:ascii="黑体" w:eastAsia="黑体" w:hAnsi="Times New Roman"/>
      <w:sz w:val="21"/>
    </w:rPr>
  </w:style>
  <w:style w:type="paragraph" w:customStyle="1" w:styleId="afd">
    <w:name w:val="标准文件_编号列项（三级）"/>
    <w:rsid w:val="009B46F9"/>
    <w:pPr>
      <w:numPr>
        <w:ilvl w:val="2"/>
        <w:numId w:val="27"/>
      </w:numPr>
    </w:pPr>
    <w:rPr>
      <w:rFonts w:ascii="宋体" w:hAnsi="Times New Roman"/>
      <w:sz w:val="21"/>
    </w:rPr>
  </w:style>
  <w:style w:type="character" w:styleId="affffffd">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7">
    <w:name w:val="二级无标题条"/>
    <w:basedOn w:val="afffb"/>
    <w:rsid w:val="009B46F9"/>
    <w:pPr>
      <w:numPr>
        <w:ilvl w:val="3"/>
        <w:numId w:val="31"/>
      </w:numPr>
      <w:adjustRightInd/>
      <w:spacing w:line="240" w:lineRule="auto"/>
    </w:pPr>
    <w:rPr>
      <w:rFonts w:ascii="宋体" w:hAnsi="宋体"/>
      <w:szCs w:val="24"/>
    </w:rPr>
  </w:style>
  <w:style w:type="paragraph" w:customStyle="1" w:styleId="affffffe">
    <w:name w:val="发布部门"/>
    <w:next w:val="affffc"/>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9B46F9"/>
    <w:pPr>
      <w:spacing w:before="180" w:line="180" w:lineRule="exact"/>
      <w:jc w:val="center"/>
    </w:pPr>
    <w:rPr>
      <w:rFonts w:ascii="宋体" w:hAnsi="Times New Roman"/>
      <w:sz w:val="21"/>
    </w:rPr>
  </w:style>
  <w:style w:type="paragraph" w:customStyle="1" w:styleId="afffffff3">
    <w:name w:val="封面标准文稿类别"/>
    <w:rsid w:val="009B46F9"/>
    <w:pPr>
      <w:spacing w:before="440" w:line="400" w:lineRule="exact"/>
      <w:jc w:val="center"/>
    </w:pPr>
    <w:rPr>
      <w:rFonts w:ascii="宋体" w:hAnsi="Times New Roman"/>
      <w:sz w:val="24"/>
    </w:rPr>
  </w:style>
  <w:style w:type="paragraph" w:customStyle="1" w:styleId="afffffff4">
    <w:name w:val="封面标准英文名称"/>
    <w:rsid w:val="009B46F9"/>
    <w:pPr>
      <w:widowControl w:val="0"/>
      <w:spacing w:line="360" w:lineRule="exact"/>
      <w:jc w:val="center"/>
    </w:pPr>
    <w:rPr>
      <w:rFonts w:ascii="Times New Roman" w:hAnsi="Times New Roman"/>
      <w:sz w:val="28"/>
    </w:rPr>
  </w:style>
  <w:style w:type="paragraph" w:customStyle="1" w:styleId="afffffff5">
    <w:name w:val="封面一致性程度标识"/>
    <w:rsid w:val="009B46F9"/>
    <w:pPr>
      <w:spacing w:before="440" w:line="440" w:lineRule="exact"/>
      <w:jc w:val="center"/>
    </w:pPr>
    <w:rPr>
      <w:rFonts w:ascii="Times New Roman" w:hAnsi="Times New Roman"/>
      <w:sz w:val="28"/>
    </w:rPr>
  </w:style>
  <w:style w:type="paragraph" w:customStyle="1" w:styleId="afffffff6">
    <w:name w:val="封面正文"/>
    <w:rsid w:val="009B46F9"/>
    <w:pPr>
      <w:jc w:val="both"/>
    </w:pPr>
    <w:rPr>
      <w:rFonts w:ascii="Times New Roman" w:hAnsi="Times New Roman"/>
    </w:rPr>
  </w:style>
  <w:style w:type="paragraph" w:customStyle="1" w:styleId="afffffff7">
    <w:name w:val="附录二级无标题条"/>
    <w:basedOn w:val="afffb"/>
    <w:next w:val="affffc"/>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9B46F9"/>
    <w:pPr>
      <w:outlineLvl w:val="4"/>
    </w:pPr>
  </w:style>
  <w:style w:type="paragraph" w:customStyle="1" w:styleId="afffffff9">
    <w:name w:val="附录四级无标题条"/>
    <w:basedOn w:val="afffffff8"/>
    <w:next w:val="affffc"/>
    <w:rsid w:val="009B46F9"/>
    <w:pPr>
      <w:outlineLvl w:val="5"/>
    </w:pPr>
  </w:style>
  <w:style w:type="paragraph" w:customStyle="1" w:styleId="afffffffa">
    <w:name w:val="附录图"/>
    <w:next w:val="affffc"/>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rsid w:val="009B46F9"/>
    <w:pPr>
      <w:numPr>
        <w:numId w:val="16"/>
      </w:numPr>
    </w:pPr>
    <w:rPr>
      <w:rFonts w:ascii="宋体" w:hAnsi="Times New Roman"/>
      <w:sz w:val="21"/>
    </w:rPr>
  </w:style>
  <w:style w:type="paragraph" w:customStyle="1" w:styleId="afffffffb">
    <w:name w:val="附录五级无标题条"/>
    <w:basedOn w:val="afffffff9"/>
    <w:next w:val="affffc"/>
    <w:rsid w:val="009B46F9"/>
    <w:pPr>
      <w:outlineLvl w:val="6"/>
    </w:pPr>
  </w:style>
  <w:style w:type="paragraph" w:customStyle="1" w:styleId="afffffffc">
    <w:name w:val="附录性质"/>
    <w:basedOn w:val="afffb"/>
    <w:rsid w:val="009B46F9"/>
    <w:pPr>
      <w:widowControl/>
      <w:adjustRightInd/>
      <w:jc w:val="center"/>
    </w:pPr>
    <w:rPr>
      <w:rFonts w:ascii="黑体" w:eastAsia="黑体"/>
    </w:rPr>
  </w:style>
  <w:style w:type="paragraph" w:customStyle="1" w:styleId="afffffffd">
    <w:name w:val="附录一级无标题条"/>
    <w:basedOn w:val="affffff"/>
    <w:next w:val="affffc"/>
    <w:rsid w:val="009B46F9"/>
    <w:pPr>
      <w:autoSpaceDN w:val="0"/>
      <w:outlineLvl w:val="2"/>
    </w:pPr>
    <w:rPr>
      <w:rFonts w:ascii="宋体" w:eastAsia="宋体" w:hAnsi="宋体"/>
    </w:rPr>
  </w:style>
  <w:style w:type="character" w:customStyle="1" w:styleId="afffffffe">
    <w:name w:val="个人答复风格"/>
    <w:rsid w:val="009B46F9"/>
    <w:rPr>
      <w:rFonts w:ascii="Arial" w:eastAsia="宋体" w:hAnsi="Arial" w:cs="Arial"/>
      <w:color w:val="auto"/>
      <w:spacing w:val="0"/>
      <w:sz w:val="20"/>
    </w:rPr>
  </w:style>
  <w:style w:type="character" w:customStyle="1" w:styleId="affffffff">
    <w:name w:val="个人撰写风格"/>
    <w:rsid w:val="009B46F9"/>
    <w:rPr>
      <w:rFonts w:ascii="Arial" w:eastAsia="宋体" w:hAnsi="Arial" w:cs="Arial"/>
      <w:color w:val="auto"/>
      <w:spacing w:val="0"/>
      <w:sz w:val="20"/>
    </w:rPr>
  </w:style>
  <w:style w:type="paragraph" w:customStyle="1" w:styleId="affffffff0">
    <w:name w:val="脚注后续"/>
    <w:rsid w:val="009B46F9"/>
    <w:pPr>
      <w:ind w:leftChars="350" w:left="350"/>
      <w:jc w:val="both"/>
    </w:pPr>
    <w:rPr>
      <w:rFonts w:ascii="宋体" w:hAnsi="Times New Roman"/>
      <w:sz w:val="18"/>
    </w:rPr>
  </w:style>
  <w:style w:type="paragraph" w:customStyle="1" w:styleId="afffa">
    <w:name w:val="列项——"/>
    <w:rsid w:val="009B46F9"/>
    <w:pPr>
      <w:widowControl w:val="0"/>
      <w:numPr>
        <w:numId w:val="28"/>
      </w:numPr>
      <w:jc w:val="both"/>
    </w:pPr>
    <w:rPr>
      <w:rFonts w:ascii="宋体" w:hAnsi="宋体"/>
      <w:sz w:val="21"/>
    </w:rPr>
  </w:style>
  <w:style w:type="paragraph" w:customStyle="1" w:styleId="affffffff1">
    <w:name w:val="列项·"/>
    <w:basedOn w:val="affffc"/>
    <w:rsid w:val="009B46F9"/>
    <w:pPr>
      <w:tabs>
        <w:tab w:val="left" w:pos="840"/>
      </w:tabs>
    </w:pPr>
  </w:style>
  <w:style w:type="paragraph" w:customStyle="1" w:styleId="affffffff2">
    <w:name w:val="目次、索引正文"/>
    <w:rsid w:val="009B46F9"/>
    <w:pPr>
      <w:spacing w:line="320" w:lineRule="exact"/>
      <w:jc w:val="both"/>
    </w:pPr>
    <w:rPr>
      <w:rFonts w:ascii="宋体" w:hAnsi="Times New Roman"/>
      <w:sz w:val="21"/>
    </w:rPr>
  </w:style>
  <w:style w:type="paragraph" w:customStyle="1" w:styleId="210">
    <w:name w:val="目录 21"/>
    <w:basedOn w:val="afffb"/>
    <w:next w:val="afffb"/>
    <w:autoRedefine/>
    <w:semiHidden/>
    <w:rsid w:val="009B46F9"/>
    <w:pPr>
      <w:adjustRightInd/>
      <w:spacing w:line="240" w:lineRule="auto"/>
      <w:jc w:val="left"/>
    </w:pPr>
    <w:rPr>
      <w:bCs/>
      <w:iCs/>
    </w:rPr>
  </w:style>
  <w:style w:type="paragraph" w:customStyle="1" w:styleId="31">
    <w:name w:val="目录 31"/>
    <w:basedOn w:val="afffb"/>
    <w:next w:val="afffb"/>
    <w:autoRedefine/>
    <w:semiHidden/>
    <w:rsid w:val="009B46F9"/>
    <w:pPr>
      <w:spacing w:line="240" w:lineRule="auto"/>
    </w:pPr>
    <w:rPr>
      <w:rFonts w:ascii="宋体" w:hAnsi="宋体"/>
      <w:iCs/>
    </w:rPr>
  </w:style>
  <w:style w:type="paragraph" w:customStyle="1" w:styleId="41">
    <w:name w:val="目录 41"/>
    <w:basedOn w:val="afffb"/>
    <w:next w:val="afffb"/>
    <w:autoRedefine/>
    <w:semiHidden/>
    <w:rsid w:val="009B46F9"/>
    <w:pPr>
      <w:adjustRightInd/>
      <w:spacing w:line="240" w:lineRule="auto"/>
      <w:jc w:val="left"/>
    </w:pPr>
  </w:style>
  <w:style w:type="paragraph" w:customStyle="1" w:styleId="51">
    <w:name w:val="目录 51"/>
    <w:basedOn w:val="afffb"/>
    <w:next w:val="afffb"/>
    <w:autoRedefine/>
    <w:semiHidden/>
    <w:rsid w:val="009B46F9"/>
    <w:pPr>
      <w:spacing w:line="240" w:lineRule="auto"/>
    </w:pPr>
    <w:rPr>
      <w:rFonts w:ascii="宋体" w:hAnsi="宋体"/>
    </w:rPr>
  </w:style>
  <w:style w:type="paragraph" w:customStyle="1" w:styleId="61">
    <w:name w:val="目录 61"/>
    <w:basedOn w:val="afffb"/>
    <w:next w:val="afffb"/>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3">
    <w:name w:val="其他标准称谓"/>
    <w:rsid w:val="009B46F9"/>
    <w:pPr>
      <w:spacing w:line="0" w:lineRule="atLeast"/>
      <w:jc w:val="distribute"/>
    </w:pPr>
    <w:rPr>
      <w:rFonts w:ascii="黑体" w:eastAsia="黑体" w:hAnsi="宋体"/>
      <w:sz w:val="52"/>
    </w:rPr>
  </w:style>
  <w:style w:type="paragraph" w:customStyle="1" w:styleId="affffffff4">
    <w:name w:val="其他发布部门"/>
    <w:basedOn w:val="affffffe"/>
    <w:rsid w:val="009B46F9"/>
    <w:pPr>
      <w:framePr w:wrap="around"/>
      <w:spacing w:line="0" w:lineRule="atLeast"/>
    </w:pPr>
    <w:rPr>
      <w:rFonts w:ascii="黑体" w:eastAsia="黑体"/>
      <w:b w:val="0"/>
    </w:rPr>
  </w:style>
  <w:style w:type="paragraph" w:customStyle="1" w:styleId="afff1">
    <w:name w:val="前言标题"/>
    <w:next w:val="afffb"/>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8">
    <w:name w:val="三级无标题条"/>
    <w:basedOn w:val="afffb"/>
    <w:rsid w:val="009B46F9"/>
    <w:pPr>
      <w:numPr>
        <w:ilvl w:val="4"/>
        <w:numId w:val="31"/>
      </w:numPr>
      <w:adjustRightInd/>
      <w:spacing w:line="240" w:lineRule="auto"/>
    </w:pPr>
    <w:rPr>
      <w:rFonts w:ascii="宋体" w:hAnsi="宋体"/>
      <w:szCs w:val="24"/>
    </w:rPr>
  </w:style>
  <w:style w:type="paragraph" w:customStyle="1" w:styleId="affffffff5">
    <w:name w:val="实施日期"/>
    <w:basedOn w:val="afffffff"/>
    <w:rsid w:val="009B46F9"/>
    <w:pPr>
      <w:framePr w:hSpace="0" w:wrap="around" w:xAlign="right"/>
      <w:jc w:val="right"/>
    </w:pPr>
  </w:style>
  <w:style w:type="paragraph" w:customStyle="1" w:styleId="a9">
    <w:name w:val="四级无标题条"/>
    <w:basedOn w:val="afffb"/>
    <w:rsid w:val="009B46F9"/>
    <w:pPr>
      <w:numPr>
        <w:ilvl w:val="5"/>
        <w:numId w:val="31"/>
      </w:numPr>
      <w:adjustRightInd/>
      <w:spacing w:line="240" w:lineRule="auto"/>
    </w:pPr>
    <w:rPr>
      <w:rFonts w:ascii="宋体" w:hAnsi="宋体"/>
      <w:szCs w:val="24"/>
    </w:rPr>
  </w:style>
  <w:style w:type="paragraph" w:styleId="affffffff6">
    <w:name w:val="table of figures"/>
    <w:basedOn w:val="afffb"/>
    <w:next w:val="afffb"/>
    <w:semiHidden/>
    <w:rsid w:val="009B46F9"/>
    <w:pPr>
      <w:adjustRightInd/>
      <w:spacing w:line="240" w:lineRule="auto"/>
      <w:jc w:val="left"/>
    </w:pPr>
    <w:rPr>
      <w:szCs w:val="24"/>
    </w:rPr>
  </w:style>
  <w:style w:type="paragraph" w:customStyle="1" w:styleId="affffffff7">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9B46F9"/>
    <w:pPr>
      <w:jc w:val="both"/>
    </w:pPr>
    <w:rPr>
      <w:rFonts w:ascii="宋体" w:hAnsi="宋体"/>
      <w:sz w:val="21"/>
    </w:rPr>
  </w:style>
  <w:style w:type="paragraph" w:customStyle="1" w:styleId="aa">
    <w:name w:val="五级无标题条"/>
    <w:basedOn w:val="afffb"/>
    <w:rsid w:val="009B46F9"/>
    <w:pPr>
      <w:numPr>
        <w:ilvl w:val="6"/>
        <w:numId w:val="31"/>
      </w:numPr>
      <w:adjustRightInd/>
    </w:pPr>
    <w:rPr>
      <w:szCs w:val="24"/>
    </w:rPr>
  </w:style>
  <w:style w:type="character" w:styleId="affffffff9">
    <w:name w:val="page number"/>
    <w:rsid w:val="009B46F9"/>
    <w:rPr>
      <w:rFonts w:ascii="宋体" w:eastAsia="宋体" w:hAnsi="Times New Roman"/>
      <w:sz w:val="18"/>
    </w:rPr>
  </w:style>
  <w:style w:type="paragraph" w:customStyle="1" w:styleId="a6">
    <w:name w:val="一级无标题条"/>
    <w:basedOn w:val="afffb"/>
    <w:rsid w:val="009B46F9"/>
    <w:pPr>
      <w:numPr>
        <w:ilvl w:val="2"/>
        <w:numId w:val="31"/>
      </w:numPr>
      <w:adjustRightInd/>
      <w:spacing w:before="10" w:after="10" w:line="240" w:lineRule="auto"/>
    </w:pPr>
    <w:rPr>
      <w:rFonts w:ascii="宋体" w:hAnsi="宋体"/>
      <w:szCs w:val="24"/>
    </w:rPr>
  </w:style>
  <w:style w:type="paragraph" w:styleId="affffffffa">
    <w:name w:val="Normal Indent"/>
    <w:basedOn w:val="afffb"/>
    <w:rsid w:val="009B46F9"/>
    <w:pPr>
      <w:ind w:firstLine="420"/>
    </w:pPr>
  </w:style>
  <w:style w:type="paragraph" w:customStyle="1" w:styleId="affffffffb">
    <w:name w:val="注:后续"/>
    <w:rsid w:val="009B46F9"/>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9B46F9"/>
    <w:pPr>
      <w:ind w:leftChars="0" w:left="1406" w:firstLineChars="0" w:hanging="499"/>
    </w:pPr>
  </w:style>
  <w:style w:type="paragraph" w:customStyle="1" w:styleId="affffffffd">
    <w:name w:val="标准文件_一级无标题"/>
    <w:basedOn w:val="afff3"/>
    <w:qFormat/>
    <w:rsid w:val="009B46F9"/>
    <w:pPr>
      <w:spacing w:beforeLines="0" w:afterLines="0"/>
      <w:outlineLvl w:val="9"/>
    </w:pPr>
    <w:rPr>
      <w:rFonts w:ascii="宋体" w:eastAsia="宋体"/>
    </w:rPr>
  </w:style>
  <w:style w:type="paragraph" w:customStyle="1" w:styleId="affffffffe">
    <w:name w:val="标准文件_五级无标题"/>
    <w:basedOn w:val="afff7"/>
    <w:qFormat/>
    <w:rsid w:val="009B46F9"/>
    <w:pPr>
      <w:spacing w:beforeLines="0" w:afterLines="0"/>
      <w:outlineLvl w:val="9"/>
    </w:pPr>
    <w:rPr>
      <w:rFonts w:ascii="宋体" w:eastAsia="宋体"/>
    </w:rPr>
  </w:style>
  <w:style w:type="paragraph" w:customStyle="1" w:styleId="afffffffff">
    <w:name w:val="标准文件_三级无标题"/>
    <w:basedOn w:val="afff5"/>
    <w:qFormat/>
    <w:rsid w:val="009B46F9"/>
    <w:pPr>
      <w:spacing w:beforeLines="0" w:afterLines="0"/>
      <w:outlineLvl w:val="9"/>
    </w:pPr>
    <w:rPr>
      <w:rFonts w:ascii="宋体" w:eastAsia="宋体"/>
    </w:rPr>
  </w:style>
  <w:style w:type="paragraph" w:customStyle="1" w:styleId="afffffffff0">
    <w:name w:val="标准文件_二级无标题"/>
    <w:basedOn w:val="afff4"/>
    <w:qFormat/>
    <w:rsid w:val="009B46F9"/>
    <w:pPr>
      <w:spacing w:beforeLines="0" w:afterLines="0"/>
      <w:outlineLvl w:val="9"/>
    </w:pPr>
    <w:rPr>
      <w:rFonts w:ascii="宋体" w:eastAsia="宋体"/>
    </w:rPr>
  </w:style>
  <w:style w:type="paragraph" w:customStyle="1" w:styleId="afffffffff1">
    <w:name w:val="标准_四级无标题"/>
    <w:basedOn w:val="afff6"/>
    <w:next w:val="affffc"/>
    <w:qFormat/>
    <w:rsid w:val="009B46F9"/>
    <w:rPr>
      <w:rFonts w:eastAsia="宋体"/>
    </w:rPr>
  </w:style>
  <w:style w:type="paragraph" w:customStyle="1" w:styleId="afffffffff2">
    <w:name w:val="标准文件_四级无标题"/>
    <w:basedOn w:val="afff6"/>
    <w:qFormat/>
    <w:rsid w:val="009B46F9"/>
    <w:pPr>
      <w:spacing w:beforeLines="0" w:afterLines="0"/>
      <w:outlineLvl w:val="9"/>
    </w:pPr>
    <w:rPr>
      <w:rFonts w:ascii="宋体" w:eastAsia="宋体" w:hAnsi="黑体"/>
      <w:szCs w:val="52"/>
    </w:rPr>
  </w:style>
  <w:style w:type="paragraph" w:customStyle="1" w:styleId="aff7">
    <w:name w:val="标准文件_大写罗马数字编号列项"/>
    <w:basedOn w:val="affffc"/>
    <w:rsid w:val="009B46F9"/>
    <w:pPr>
      <w:numPr>
        <w:numId w:val="2"/>
      </w:numPr>
      <w:ind w:firstLineChars="0" w:firstLine="0"/>
    </w:pPr>
    <w:rPr>
      <w:rFonts w:ascii="Times New Roman" w:cs="Arial"/>
      <w:szCs w:val="28"/>
    </w:rPr>
  </w:style>
  <w:style w:type="paragraph" w:customStyle="1" w:styleId="af4">
    <w:name w:val="标准文件_小写罗马数字编号列项"/>
    <w:basedOn w:val="affffc"/>
    <w:qFormat/>
    <w:rsid w:val="009B46F9"/>
    <w:pPr>
      <w:numPr>
        <w:numId w:val="15"/>
      </w:numPr>
      <w:ind w:firstLineChars="0" w:firstLine="0"/>
    </w:pPr>
    <w:rPr>
      <w:rFonts w:cs="Arial"/>
      <w:szCs w:val="28"/>
    </w:rPr>
  </w:style>
  <w:style w:type="paragraph" w:customStyle="1" w:styleId="afffffffff3">
    <w:name w:val="标准文件_附录标题"/>
    <w:basedOn w:val="aff9"/>
    <w:qFormat/>
    <w:rsid w:val="009B46F9"/>
    <w:pPr>
      <w:numPr>
        <w:numId w:val="0"/>
      </w:numPr>
      <w:spacing w:after="280"/>
      <w:outlineLvl w:val="9"/>
    </w:pPr>
  </w:style>
  <w:style w:type="paragraph" w:customStyle="1" w:styleId="afffffffff4">
    <w:name w:val="标准文件_二级项"/>
    <w:rsid w:val="009B46F9"/>
    <w:rPr>
      <w:rFonts w:ascii="宋体" w:hAnsi="Times New Roman"/>
      <w:sz w:val="21"/>
    </w:rPr>
  </w:style>
  <w:style w:type="paragraph" w:customStyle="1" w:styleId="af9">
    <w:name w:val="标准文件_三级项"/>
    <w:basedOn w:val="afffb"/>
    <w:rsid w:val="009B46F9"/>
    <w:pPr>
      <w:numPr>
        <w:ilvl w:val="2"/>
        <w:numId w:val="16"/>
      </w:numPr>
      <w:spacing w:line="-300" w:lineRule="auto"/>
    </w:pPr>
    <w:rPr>
      <w:rFonts w:ascii="Times New Roman" w:hAnsi="Times New Roman"/>
    </w:rPr>
  </w:style>
  <w:style w:type="paragraph" w:customStyle="1" w:styleId="afff0">
    <w:name w:val="图表脚注说明"/>
    <w:basedOn w:val="afffb"/>
    <w:next w:val="affffc"/>
    <w:rsid w:val="009B46F9"/>
    <w:pPr>
      <w:numPr>
        <w:numId w:val="30"/>
      </w:numPr>
      <w:adjustRightInd/>
      <w:spacing w:line="240" w:lineRule="auto"/>
    </w:pPr>
    <w:rPr>
      <w:rFonts w:ascii="宋体" w:hAnsi="Times New Roman"/>
      <w:sz w:val="18"/>
      <w:szCs w:val="18"/>
    </w:rPr>
  </w:style>
  <w:style w:type="paragraph" w:customStyle="1" w:styleId="afb">
    <w:name w:val="标准文件_字母编号列项（一级）"/>
    <w:rsid w:val="009B46F9"/>
    <w:pPr>
      <w:numPr>
        <w:numId w:val="27"/>
      </w:numPr>
      <w:jc w:val="both"/>
    </w:pPr>
    <w:rPr>
      <w:rFonts w:ascii="宋体" w:hAnsi="Times New Roman"/>
      <w:sz w:val="21"/>
    </w:rPr>
  </w:style>
  <w:style w:type="paragraph" w:customStyle="1" w:styleId="afffffffff5">
    <w:name w:val="标准文件_索引字母"/>
    <w:next w:val="affffc"/>
    <w:qFormat/>
    <w:rsid w:val="009B46F9"/>
    <w:pPr>
      <w:jc w:val="center"/>
    </w:pPr>
    <w:rPr>
      <w:rFonts w:ascii="宋体" w:eastAsia="Times New Roman" w:hAnsi="宋体"/>
      <w:b/>
      <w:kern w:val="2"/>
      <w:sz w:val="21"/>
    </w:rPr>
  </w:style>
  <w:style w:type="paragraph" w:customStyle="1" w:styleId="afffffffff6">
    <w:name w:val="标准文件_附录前"/>
    <w:next w:val="affffc"/>
    <w:qFormat/>
    <w:rsid w:val="009B46F9"/>
    <w:pPr>
      <w:spacing w:line="20" w:lineRule="atLeast"/>
      <w:ind w:firstLine="200"/>
    </w:pPr>
    <w:rPr>
      <w:rFonts w:ascii="宋体" w:hAnsi="宋体"/>
      <w:kern w:val="2"/>
      <w:sz w:val="10"/>
    </w:rPr>
  </w:style>
  <w:style w:type="paragraph" w:customStyle="1" w:styleId="afffffffff7">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9B46F9"/>
    <w:pPr>
      <w:ind w:firstLineChars="0" w:firstLine="0"/>
      <w:jc w:val="center"/>
    </w:pPr>
    <w:rPr>
      <w:sz w:val="18"/>
    </w:rPr>
  </w:style>
  <w:style w:type="paragraph" w:customStyle="1" w:styleId="afff8">
    <w:name w:val="标准文件_注："/>
    <w:next w:val="affffc"/>
    <w:rsid w:val="009B46F9"/>
    <w:pPr>
      <w:widowControl w:val="0"/>
      <w:numPr>
        <w:numId w:val="25"/>
      </w:numPr>
      <w:autoSpaceDE w:val="0"/>
      <w:autoSpaceDN w:val="0"/>
      <w:jc w:val="both"/>
    </w:pPr>
    <w:rPr>
      <w:rFonts w:ascii="宋体" w:hAnsi="Times New Roman"/>
      <w:sz w:val="18"/>
      <w:szCs w:val="18"/>
    </w:rPr>
  </w:style>
  <w:style w:type="paragraph" w:customStyle="1" w:styleId="ab">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f2">
    <w:name w:val="标准文件_示例："/>
    <w:next w:val="afffffffff9"/>
    <w:rsid w:val="009B46F9"/>
    <w:pPr>
      <w:widowControl w:val="0"/>
      <w:numPr>
        <w:numId w:val="11"/>
      </w:numPr>
      <w:jc w:val="both"/>
    </w:pPr>
    <w:rPr>
      <w:rFonts w:ascii="宋体" w:hAnsi="Times New Roman"/>
      <w:sz w:val="18"/>
      <w:szCs w:val="18"/>
    </w:rPr>
  </w:style>
  <w:style w:type="paragraph" w:customStyle="1" w:styleId="aff0">
    <w:name w:val="标准文件_示例×："/>
    <w:basedOn w:val="afffb"/>
    <w:next w:val="afffffffff9"/>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c"/>
    <w:qFormat/>
    <w:rsid w:val="009B46F9"/>
    <w:rPr>
      <w:rFonts w:ascii="宋体" w:hAnsi="Times New Roman"/>
      <w:noProof/>
      <w:sz w:val="21"/>
    </w:rPr>
  </w:style>
  <w:style w:type="paragraph" w:customStyle="1" w:styleId="afffffffffa">
    <w:name w:val="标准文件_表格续"/>
    <w:basedOn w:val="affffc"/>
    <w:next w:val="affffc"/>
    <w:qFormat/>
    <w:rsid w:val="009B46F9"/>
    <w:pPr>
      <w:jc w:val="center"/>
    </w:pPr>
    <w:rPr>
      <w:rFonts w:ascii="黑体" w:eastAsia="黑体" w:hAnsi="黑体"/>
    </w:rPr>
  </w:style>
  <w:style w:type="paragraph" w:styleId="10">
    <w:name w:val="toc 1"/>
    <w:basedOn w:val="afffb"/>
    <w:next w:val="afffb"/>
    <w:autoRedefine/>
    <w:uiPriority w:val="39"/>
    <w:unhideWhenUsed/>
    <w:rsid w:val="009B46F9"/>
    <w:rPr>
      <w:rFonts w:ascii="宋体"/>
    </w:rPr>
  </w:style>
  <w:style w:type="table" w:styleId="afffffffffb">
    <w:name w:val="Table Grid"/>
    <w:basedOn w:val="afffd"/>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c">
    <w:name w:val="Placeholder Text"/>
    <w:basedOn w:val="afffc"/>
    <w:uiPriority w:val="99"/>
    <w:semiHidden/>
    <w:rsid w:val="009B46F9"/>
    <w:rPr>
      <w:color w:val="808080"/>
    </w:rPr>
  </w:style>
  <w:style w:type="paragraph" w:customStyle="1" w:styleId="2">
    <w:name w:val="标准文件_二级项2"/>
    <w:basedOn w:val="affffc"/>
    <w:qFormat/>
    <w:rsid w:val="009B46F9"/>
    <w:pPr>
      <w:numPr>
        <w:ilvl w:val="1"/>
        <w:numId w:val="16"/>
      </w:numPr>
      <w:ind w:firstLineChars="0" w:firstLine="0"/>
    </w:pPr>
  </w:style>
  <w:style w:type="paragraph" w:customStyle="1" w:styleId="21">
    <w:name w:val="标准文件_三级项2"/>
    <w:basedOn w:val="affffc"/>
    <w:qFormat/>
    <w:rsid w:val="009B46F9"/>
    <w:pPr>
      <w:numPr>
        <w:numId w:val="10"/>
      </w:numPr>
      <w:spacing w:line="300" w:lineRule="exact"/>
      <w:ind w:firstLineChars="0"/>
    </w:pPr>
    <w:rPr>
      <w:rFonts w:ascii="Times New Roman"/>
    </w:rPr>
  </w:style>
  <w:style w:type="paragraph" w:customStyle="1" w:styleId="20">
    <w:name w:val="标准文件_一级项2"/>
    <w:basedOn w:val="affffc"/>
    <w:qFormat/>
    <w:rsid w:val="009B46F9"/>
    <w:pPr>
      <w:numPr>
        <w:numId w:val="17"/>
      </w:numPr>
      <w:spacing w:line="300" w:lineRule="exact"/>
      <w:ind w:firstLineChars="0"/>
    </w:pPr>
    <w:rPr>
      <w:rFonts w:ascii="Times New Roman"/>
    </w:rPr>
  </w:style>
  <w:style w:type="paragraph" w:customStyle="1" w:styleId="afffffffffd">
    <w:name w:val="标准文件_提示"/>
    <w:basedOn w:val="affffc"/>
    <w:next w:val="affffc"/>
    <w:qFormat/>
    <w:rsid w:val="009B46F9"/>
    <w:pPr>
      <w:ind w:firstLine="420"/>
    </w:pPr>
    <w:rPr>
      <w:rFonts w:ascii="黑体" w:eastAsia="黑体"/>
    </w:rPr>
  </w:style>
  <w:style w:type="character" w:customStyle="1" w:styleId="afffffffffe">
    <w:name w:val="标准文件_来源"/>
    <w:basedOn w:val="afffc"/>
    <w:uiPriority w:val="1"/>
    <w:qFormat/>
    <w:rsid w:val="009B46F9"/>
    <w:rPr>
      <w:rFonts w:eastAsia="宋体"/>
      <w:sz w:val="21"/>
    </w:rPr>
  </w:style>
  <w:style w:type="paragraph" w:customStyle="1" w:styleId="affffffffff">
    <w:name w:val="标准文件_图表说明"/>
    <w:qFormat/>
    <w:rsid w:val="009B46F9"/>
    <w:pPr>
      <w:spacing w:line="276" w:lineRule="auto"/>
      <w:ind w:firstLine="420"/>
    </w:pPr>
    <w:rPr>
      <w:rFonts w:ascii="宋体" w:hAnsi="宋体"/>
      <w:kern w:val="2"/>
      <w:sz w:val="18"/>
    </w:rPr>
  </w:style>
  <w:style w:type="paragraph" w:customStyle="1" w:styleId="affffffffff0">
    <w:name w:val="其他发布日期"/>
    <w:basedOn w:val="afffffff"/>
    <w:rsid w:val="009B46F9"/>
    <w:pPr>
      <w:framePr w:w="3997" w:h="471" w:hRule="exact" w:hSpace="0" w:vSpace="181" w:wrap="around" w:vAnchor="page" w:hAnchor="page" w:x="1419" w:y="14097"/>
    </w:pPr>
  </w:style>
  <w:style w:type="paragraph" w:customStyle="1" w:styleId="affffffffff1">
    <w:name w:val="其他实施日期"/>
    <w:basedOn w:val="affffffff5"/>
    <w:rsid w:val="009B46F9"/>
    <w:pPr>
      <w:framePr w:w="3997" w:h="471" w:hRule="exact" w:vSpace="181" w:wrap="around" w:vAnchor="page" w:hAnchor="page" w:x="7089" w:y="14097"/>
    </w:pPr>
  </w:style>
  <w:style w:type="paragraph" w:customStyle="1" w:styleId="affffffffff2">
    <w:name w:val="标准文件_文件编号"/>
    <w:basedOn w:val="affffc"/>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9B46F9"/>
    <w:pPr>
      <w:framePr w:wrap="auto"/>
      <w:spacing w:before="57"/>
    </w:pPr>
    <w:rPr>
      <w:sz w:val="21"/>
    </w:rPr>
  </w:style>
  <w:style w:type="paragraph" w:customStyle="1" w:styleId="affffffffff4">
    <w:name w:val="标准文件_文件名称"/>
    <w:basedOn w:val="affffc"/>
    <w:next w:val="affffc"/>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9B46F9"/>
    <w:pPr>
      <w:spacing w:line="300" w:lineRule="exact"/>
      <w:ind w:left="420"/>
    </w:pPr>
    <w:rPr>
      <w:rFonts w:ascii="宋体"/>
    </w:rPr>
  </w:style>
  <w:style w:type="paragraph" w:styleId="40">
    <w:name w:val="toc 4"/>
    <w:basedOn w:val="afffb"/>
    <w:next w:val="afffb"/>
    <w:autoRedefine/>
    <w:uiPriority w:val="39"/>
    <w:unhideWhenUsed/>
    <w:rsid w:val="009B46F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9B46F9"/>
    <w:pPr>
      <w:ind w:left="839"/>
    </w:pPr>
    <w:rPr>
      <w:rFonts w:ascii="宋体"/>
    </w:rPr>
  </w:style>
  <w:style w:type="paragraph" w:styleId="60">
    <w:name w:val="toc 6"/>
    <w:basedOn w:val="afffb"/>
    <w:next w:val="afffb"/>
    <w:autoRedefine/>
    <w:uiPriority w:val="39"/>
    <w:unhideWhenUsed/>
    <w:rsid w:val="009B46F9"/>
    <w:pPr>
      <w:spacing w:line="300" w:lineRule="exact"/>
      <w:ind w:left="1049"/>
    </w:pPr>
    <w:rPr>
      <w:rFonts w:ascii="宋体"/>
    </w:rPr>
  </w:style>
  <w:style w:type="paragraph" w:styleId="70">
    <w:name w:val="toc 7"/>
    <w:basedOn w:val="afffb"/>
    <w:next w:val="afffb"/>
    <w:autoRedefine/>
    <w:uiPriority w:val="39"/>
    <w:unhideWhenUsed/>
    <w:rsid w:val="009B46F9"/>
    <w:pPr>
      <w:tabs>
        <w:tab w:val="right" w:leader="dot" w:pos="9344"/>
      </w:tabs>
      <w:spacing w:line="300" w:lineRule="exact"/>
      <w:ind w:left="1259"/>
    </w:pPr>
    <w:rPr>
      <w:rFonts w:ascii="宋体"/>
    </w:rPr>
  </w:style>
  <w:style w:type="paragraph" w:customStyle="1" w:styleId="afe">
    <w:name w:val="标准文件_附录图标号"/>
    <w:basedOn w:val="affffc"/>
    <w:next w:val="affffc"/>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c"/>
    <w:next w:val="affffc"/>
    <w:qFormat/>
    <w:rsid w:val="009B46F9"/>
    <w:pPr>
      <w:numPr>
        <w:numId w:val="4"/>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9B46F9"/>
    <w:pPr>
      <w:tabs>
        <w:tab w:val="right" w:leader="dot" w:pos="9344"/>
      </w:tabs>
      <w:spacing w:line="300" w:lineRule="exact"/>
      <w:ind w:left="210"/>
    </w:pPr>
    <w:rPr>
      <w:rFonts w:ascii="宋体"/>
    </w:rPr>
  </w:style>
  <w:style w:type="paragraph" w:customStyle="1" w:styleId="ad">
    <w:name w:val="标准文件_引言一级条标题"/>
    <w:basedOn w:val="affffc"/>
    <w:next w:val="affffc"/>
    <w:qFormat/>
    <w:rsid w:val="009B46F9"/>
    <w:pPr>
      <w:numPr>
        <w:ilvl w:val="1"/>
        <w:numId w:val="18"/>
      </w:numPr>
      <w:spacing w:beforeLines="50" w:afterLines="50"/>
      <w:ind w:firstLineChars="0"/>
    </w:pPr>
    <w:rPr>
      <w:rFonts w:ascii="黑体" w:eastAsia="黑体"/>
    </w:rPr>
  </w:style>
  <w:style w:type="paragraph" w:customStyle="1" w:styleId="ae">
    <w:name w:val="标准文件_引言二级条标题"/>
    <w:basedOn w:val="affffc"/>
    <w:next w:val="affffc"/>
    <w:qFormat/>
    <w:rsid w:val="009B46F9"/>
    <w:pPr>
      <w:numPr>
        <w:ilvl w:val="2"/>
        <w:numId w:val="18"/>
      </w:numPr>
      <w:spacing w:beforeLines="50" w:afterLines="50"/>
      <w:ind w:firstLineChars="0"/>
    </w:pPr>
    <w:rPr>
      <w:rFonts w:ascii="黑体" w:eastAsia="黑体"/>
    </w:rPr>
  </w:style>
  <w:style w:type="paragraph" w:customStyle="1" w:styleId="af">
    <w:name w:val="标准文件_引言三级条标题"/>
    <w:basedOn w:val="affffc"/>
    <w:next w:val="affffc"/>
    <w:qFormat/>
    <w:rsid w:val="009B46F9"/>
    <w:pPr>
      <w:numPr>
        <w:ilvl w:val="3"/>
        <w:numId w:val="18"/>
      </w:numPr>
      <w:spacing w:beforeLines="50" w:afterLines="50"/>
      <w:ind w:firstLineChars="0"/>
    </w:pPr>
    <w:rPr>
      <w:rFonts w:ascii="黑体" w:eastAsia="黑体"/>
    </w:rPr>
  </w:style>
  <w:style w:type="paragraph" w:customStyle="1" w:styleId="af0">
    <w:name w:val="标准文件_引言四级条标题"/>
    <w:basedOn w:val="affffc"/>
    <w:next w:val="affffc"/>
    <w:qFormat/>
    <w:rsid w:val="009B46F9"/>
    <w:pPr>
      <w:numPr>
        <w:ilvl w:val="4"/>
        <w:numId w:val="18"/>
      </w:numPr>
      <w:spacing w:beforeLines="50" w:afterLines="50"/>
      <w:ind w:firstLineChars="0"/>
    </w:pPr>
    <w:rPr>
      <w:rFonts w:ascii="黑体" w:eastAsia="黑体"/>
    </w:rPr>
  </w:style>
  <w:style w:type="paragraph" w:customStyle="1" w:styleId="af1">
    <w:name w:val="标准文件_引言五级条标题"/>
    <w:basedOn w:val="affffc"/>
    <w:next w:val="affffc"/>
    <w:qFormat/>
    <w:rsid w:val="009B46F9"/>
    <w:pPr>
      <w:numPr>
        <w:ilvl w:val="5"/>
        <w:numId w:val="18"/>
      </w:numPr>
      <w:spacing w:beforeLines="50" w:afterLines="50"/>
      <w:ind w:firstLineChars="0"/>
    </w:pPr>
    <w:rPr>
      <w:rFonts w:ascii="黑体" w:eastAsia="黑体"/>
    </w:rPr>
  </w:style>
  <w:style w:type="paragraph" w:customStyle="1" w:styleId="affffffffff5">
    <w:name w:val="标准文件_注后"/>
    <w:basedOn w:val="affffc"/>
    <w:qFormat/>
    <w:rsid w:val="009B46F9"/>
    <w:pPr>
      <w:ind w:left="811" w:firstLineChars="0" w:firstLine="0"/>
    </w:pPr>
    <w:rPr>
      <w:sz w:val="18"/>
    </w:rPr>
  </w:style>
  <w:style w:type="paragraph" w:customStyle="1" w:styleId="X">
    <w:name w:val="标准文件_注X后"/>
    <w:basedOn w:val="affffc"/>
    <w:qFormat/>
    <w:rsid w:val="009B46F9"/>
    <w:pPr>
      <w:ind w:left="811" w:firstLineChars="0" w:firstLine="0"/>
    </w:pPr>
    <w:rPr>
      <w:sz w:val="18"/>
    </w:rPr>
  </w:style>
  <w:style w:type="paragraph" w:customStyle="1" w:styleId="affffffffff6">
    <w:name w:val="标准文件_示例后"/>
    <w:basedOn w:val="affffc"/>
    <w:qFormat/>
    <w:rsid w:val="009B46F9"/>
    <w:pPr>
      <w:ind w:left="964" w:firstLineChars="0" w:firstLine="0"/>
    </w:pPr>
    <w:rPr>
      <w:sz w:val="18"/>
    </w:rPr>
  </w:style>
  <w:style w:type="paragraph" w:customStyle="1" w:styleId="X0">
    <w:name w:val="标准文件_示例X后"/>
    <w:basedOn w:val="affffc"/>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7">
    <w:name w:val="标准文件_索引项"/>
    <w:basedOn w:val="affffc"/>
    <w:next w:val="affffc"/>
    <w:qFormat/>
    <w:rsid w:val="009B46F9"/>
    <w:pPr>
      <w:tabs>
        <w:tab w:val="right" w:leader="dot" w:pos="9356"/>
      </w:tabs>
      <w:ind w:left="210" w:firstLineChars="0" w:hanging="210"/>
      <w:jc w:val="left"/>
    </w:pPr>
  </w:style>
  <w:style w:type="paragraph" w:customStyle="1" w:styleId="affffffffff8">
    <w:name w:val="标准文件_附录一级无标题"/>
    <w:basedOn w:val="affa"/>
    <w:qFormat/>
    <w:rsid w:val="009B46F9"/>
    <w:pPr>
      <w:spacing w:beforeLines="0" w:afterLines="0" w:line="276" w:lineRule="auto"/>
      <w:outlineLvl w:val="9"/>
    </w:pPr>
    <w:rPr>
      <w:rFonts w:ascii="宋体" w:eastAsia="宋体"/>
    </w:rPr>
  </w:style>
  <w:style w:type="paragraph" w:customStyle="1" w:styleId="affffffffff9">
    <w:name w:val="标准文件_附录二级无标题"/>
    <w:basedOn w:val="affb"/>
    <w:rsid w:val="009B46F9"/>
    <w:pPr>
      <w:spacing w:beforeLines="0" w:afterLines="0" w:line="276" w:lineRule="auto"/>
      <w:outlineLvl w:val="9"/>
    </w:pPr>
    <w:rPr>
      <w:rFonts w:ascii="宋体" w:eastAsia="宋体"/>
    </w:rPr>
  </w:style>
  <w:style w:type="paragraph" w:customStyle="1" w:styleId="affffffffffa">
    <w:name w:val="标准文件_附录三级无标题"/>
    <w:basedOn w:val="affc"/>
    <w:qFormat/>
    <w:rsid w:val="009B46F9"/>
    <w:pPr>
      <w:spacing w:beforeLines="0" w:afterLines="0" w:line="276" w:lineRule="auto"/>
      <w:outlineLvl w:val="9"/>
    </w:pPr>
    <w:rPr>
      <w:rFonts w:ascii="宋体" w:eastAsia="宋体"/>
    </w:rPr>
  </w:style>
  <w:style w:type="paragraph" w:customStyle="1" w:styleId="affffffffffb">
    <w:name w:val="标准文件_附录四级无标题"/>
    <w:basedOn w:val="affd"/>
    <w:qFormat/>
    <w:rsid w:val="009B46F9"/>
    <w:pPr>
      <w:spacing w:beforeLines="0" w:afterLines="0" w:line="276" w:lineRule="auto"/>
      <w:outlineLvl w:val="9"/>
    </w:pPr>
    <w:rPr>
      <w:rFonts w:ascii="宋体" w:eastAsia="宋体"/>
    </w:rPr>
  </w:style>
  <w:style w:type="paragraph" w:customStyle="1" w:styleId="affffffffffc">
    <w:name w:val="标准文件_附录五级无标题"/>
    <w:basedOn w:val="affe"/>
    <w:qFormat/>
    <w:rsid w:val="009B46F9"/>
    <w:pPr>
      <w:spacing w:beforeLines="0" w:afterLines="0" w:line="276" w:lineRule="auto"/>
      <w:outlineLvl w:val="9"/>
    </w:pPr>
    <w:rPr>
      <w:rFonts w:ascii="宋体" w:eastAsia="宋体"/>
    </w:rPr>
  </w:style>
  <w:style w:type="paragraph" w:customStyle="1" w:styleId="afffffffff9">
    <w:name w:val="标准文件_示例内容"/>
    <w:basedOn w:val="affffc"/>
    <w:qFormat/>
    <w:rsid w:val="009B46F9"/>
    <w:pPr>
      <w:ind w:firstLine="420"/>
    </w:pPr>
    <w:rPr>
      <w:sz w:val="18"/>
    </w:rPr>
  </w:style>
  <w:style w:type="paragraph" w:customStyle="1" w:styleId="affffffffffd">
    <w:name w:val="标准文件_引言一级无标题"/>
    <w:basedOn w:val="ad"/>
    <w:next w:val="affffc"/>
    <w:qFormat/>
    <w:rsid w:val="009B46F9"/>
    <w:pPr>
      <w:spacing w:beforeLines="0" w:afterLines="0" w:line="276" w:lineRule="auto"/>
    </w:pPr>
    <w:rPr>
      <w:rFonts w:ascii="宋体" w:eastAsia="宋体"/>
    </w:rPr>
  </w:style>
  <w:style w:type="paragraph" w:customStyle="1" w:styleId="affffffffffe">
    <w:name w:val="标准文件_引言二级无标题"/>
    <w:basedOn w:val="ae"/>
    <w:next w:val="affffc"/>
    <w:qFormat/>
    <w:rsid w:val="009B46F9"/>
    <w:pPr>
      <w:spacing w:beforeLines="0" w:afterLines="0" w:line="276" w:lineRule="auto"/>
    </w:pPr>
    <w:rPr>
      <w:rFonts w:ascii="宋体" w:eastAsia="宋体"/>
    </w:rPr>
  </w:style>
  <w:style w:type="paragraph" w:customStyle="1" w:styleId="afffffffffff">
    <w:name w:val="标准文件_引言三级无标题"/>
    <w:basedOn w:val="af"/>
    <w:qFormat/>
    <w:rsid w:val="009B46F9"/>
    <w:pPr>
      <w:spacing w:beforeLines="0" w:afterLines="0" w:line="276" w:lineRule="auto"/>
    </w:pPr>
    <w:rPr>
      <w:rFonts w:ascii="宋体" w:eastAsia="宋体"/>
    </w:rPr>
  </w:style>
  <w:style w:type="paragraph" w:customStyle="1" w:styleId="afffffffffff0">
    <w:name w:val="标准文件_引言四级无标题"/>
    <w:basedOn w:val="af0"/>
    <w:next w:val="affffc"/>
    <w:qFormat/>
    <w:rsid w:val="009B46F9"/>
    <w:pPr>
      <w:spacing w:beforeLines="0" w:afterLines="0" w:line="276" w:lineRule="auto"/>
    </w:pPr>
    <w:rPr>
      <w:rFonts w:ascii="宋体" w:eastAsia="宋体"/>
    </w:rPr>
  </w:style>
  <w:style w:type="paragraph" w:customStyle="1" w:styleId="afffffffffff1">
    <w:name w:val="标准文件_引言五级无标题"/>
    <w:basedOn w:val="af1"/>
    <w:next w:val="affffc"/>
    <w:qFormat/>
    <w:rsid w:val="009B46F9"/>
    <w:pPr>
      <w:spacing w:beforeLines="0" w:afterLines="0" w:line="276" w:lineRule="auto"/>
    </w:pPr>
    <w:rPr>
      <w:rFonts w:ascii="宋体" w:eastAsia="宋体"/>
    </w:rPr>
  </w:style>
  <w:style w:type="paragraph" w:customStyle="1" w:styleId="afffffffffff2">
    <w:name w:val="标准文件_索引标题"/>
    <w:basedOn w:val="afffff3"/>
    <w:next w:val="affffc"/>
    <w:qFormat/>
    <w:rsid w:val="00CD561D"/>
    <w:rPr>
      <w:rFonts w:hAnsi="黑体"/>
    </w:rPr>
  </w:style>
  <w:style w:type="paragraph" w:customStyle="1" w:styleId="afffffffffff3">
    <w:name w:val="标准文件_脚注内容"/>
    <w:basedOn w:val="affffc"/>
    <w:qFormat/>
    <w:rsid w:val="009B46F9"/>
    <w:pPr>
      <w:ind w:leftChars="200" w:left="400" w:hangingChars="200" w:hanging="200"/>
    </w:pPr>
    <w:rPr>
      <w:sz w:val="15"/>
    </w:rPr>
  </w:style>
  <w:style w:type="paragraph" w:customStyle="1" w:styleId="afffffffffff4">
    <w:name w:val="标准文件_术语条一"/>
    <w:basedOn w:val="affffffffd"/>
    <w:next w:val="affffc"/>
    <w:qFormat/>
    <w:rsid w:val="009B46F9"/>
  </w:style>
  <w:style w:type="paragraph" w:customStyle="1" w:styleId="afffffffffff5">
    <w:name w:val="标准文件_术语条二"/>
    <w:basedOn w:val="afffffffff0"/>
    <w:next w:val="affffc"/>
    <w:qFormat/>
    <w:rsid w:val="009B46F9"/>
  </w:style>
  <w:style w:type="paragraph" w:customStyle="1" w:styleId="afffffffffff6">
    <w:name w:val="标准文件_术语条三"/>
    <w:basedOn w:val="afffffffff"/>
    <w:next w:val="affffc"/>
    <w:qFormat/>
    <w:rsid w:val="009B46F9"/>
  </w:style>
  <w:style w:type="paragraph" w:customStyle="1" w:styleId="afffffffffff7">
    <w:name w:val="标准文件_术语条四"/>
    <w:basedOn w:val="afffffffff2"/>
    <w:next w:val="affffc"/>
    <w:qFormat/>
    <w:rsid w:val="009B46F9"/>
  </w:style>
  <w:style w:type="paragraph" w:customStyle="1" w:styleId="afffffffffff8">
    <w:name w:val="标准文件_术语条五"/>
    <w:basedOn w:val="affffffffe"/>
    <w:next w:val="affffc"/>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styleId="afffffffffffa">
    <w:name w:val="Document Map"/>
    <w:basedOn w:val="afffb"/>
    <w:link w:val="Char7"/>
    <w:uiPriority w:val="99"/>
    <w:semiHidden/>
    <w:unhideWhenUsed/>
    <w:rsid w:val="006317B3"/>
    <w:rPr>
      <w:rFonts w:ascii="宋体"/>
      <w:sz w:val="18"/>
      <w:szCs w:val="18"/>
    </w:rPr>
  </w:style>
  <w:style w:type="character" w:customStyle="1" w:styleId="Char7">
    <w:name w:val="文档结构图 Char"/>
    <w:basedOn w:val="afffc"/>
    <w:link w:val="afffffffffffa"/>
    <w:uiPriority w:val="99"/>
    <w:semiHidden/>
    <w:rsid w:val="006317B3"/>
    <w:rPr>
      <w:rFonts w:ascii="宋体"/>
      <w:kern w:val="2"/>
      <w:sz w:val="18"/>
      <w:szCs w:val="18"/>
    </w:rPr>
  </w:style>
  <w:style w:type="paragraph" w:customStyle="1" w:styleId="afffffffffffb">
    <w:name w:val="段"/>
    <w:qFormat/>
    <w:rsid w:val="003B6FD0"/>
    <w:pPr>
      <w:tabs>
        <w:tab w:val="center" w:pos="4201"/>
        <w:tab w:val="right" w:leader="dot" w:pos="9298"/>
      </w:tabs>
      <w:autoSpaceDE w:val="0"/>
      <w:autoSpaceDN w:val="0"/>
      <w:ind w:firstLineChars="200" w:firstLine="200"/>
      <w:jc w:val="both"/>
    </w:pPr>
    <w:rPr>
      <w:rFonts w:ascii="宋体" w:hAnsi="Times New Roman"/>
      <w:sz w:val="21"/>
    </w:rPr>
  </w:style>
  <w:style w:type="paragraph" w:customStyle="1" w:styleId="a0">
    <w:name w:val="一级条标题"/>
    <w:next w:val="afffffffffffb"/>
    <w:qFormat/>
    <w:rsid w:val="003B6FD0"/>
    <w:pPr>
      <w:numPr>
        <w:ilvl w:val="1"/>
        <w:numId w:val="32"/>
      </w:numPr>
      <w:spacing w:beforeLines="50" w:afterLines="50"/>
      <w:outlineLvl w:val="2"/>
    </w:pPr>
    <w:rPr>
      <w:rFonts w:ascii="黑体" w:eastAsia="黑体" w:hAnsi="Times New Roman"/>
      <w:sz w:val="21"/>
      <w:szCs w:val="21"/>
    </w:rPr>
  </w:style>
  <w:style w:type="paragraph" w:customStyle="1" w:styleId="a">
    <w:name w:val="章标题"/>
    <w:next w:val="afffffffffffb"/>
    <w:qFormat/>
    <w:rsid w:val="003B6FD0"/>
    <w:pPr>
      <w:numPr>
        <w:numId w:val="32"/>
      </w:numPr>
      <w:spacing w:beforeLines="100" w:afterLines="100"/>
      <w:jc w:val="both"/>
      <w:outlineLvl w:val="1"/>
    </w:pPr>
    <w:rPr>
      <w:rFonts w:ascii="黑体" w:eastAsia="黑体" w:hAnsi="Times New Roman"/>
      <w:sz w:val="21"/>
    </w:rPr>
  </w:style>
  <w:style w:type="paragraph" w:customStyle="1" w:styleId="a1">
    <w:name w:val="二级条标题"/>
    <w:basedOn w:val="a0"/>
    <w:next w:val="afffffffffffb"/>
    <w:qFormat/>
    <w:rsid w:val="003B6FD0"/>
    <w:pPr>
      <w:numPr>
        <w:ilvl w:val="2"/>
      </w:numPr>
      <w:spacing w:beforeLines="0" w:afterLines="0"/>
      <w:outlineLvl w:val="3"/>
    </w:pPr>
  </w:style>
  <w:style w:type="paragraph" w:customStyle="1" w:styleId="a2">
    <w:name w:val="三级条标题"/>
    <w:basedOn w:val="a1"/>
    <w:next w:val="afffffffffffb"/>
    <w:qFormat/>
    <w:rsid w:val="003B6FD0"/>
    <w:pPr>
      <w:numPr>
        <w:ilvl w:val="3"/>
      </w:numPr>
      <w:outlineLvl w:val="4"/>
    </w:pPr>
  </w:style>
  <w:style w:type="paragraph" w:customStyle="1" w:styleId="a3">
    <w:name w:val="四级条标题"/>
    <w:basedOn w:val="a2"/>
    <w:next w:val="afffffffffffb"/>
    <w:qFormat/>
    <w:rsid w:val="003B6FD0"/>
    <w:pPr>
      <w:numPr>
        <w:ilvl w:val="4"/>
      </w:numPr>
      <w:outlineLvl w:val="5"/>
    </w:pPr>
  </w:style>
  <w:style w:type="paragraph" w:customStyle="1" w:styleId="a4">
    <w:name w:val="五级条标题"/>
    <w:basedOn w:val="a3"/>
    <w:next w:val="afffffffffffb"/>
    <w:qFormat/>
    <w:rsid w:val="003B6FD0"/>
    <w:pPr>
      <w:numPr>
        <w:ilvl w:val="5"/>
      </w:numPr>
      <w:outlineLvl w:val="6"/>
    </w:p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25E65F3B1F140B08A376520658E9AB0"/>
        <w:category>
          <w:name w:val="常规"/>
          <w:gallery w:val="placeholder"/>
        </w:category>
        <w:types>
          <w:type w:val="bbPlcHdr"/>
        </w:types>
        <w:behaviors>
          <w:behavior w:val="content"/>
        </w:behaviors>
        <w:guid w:val="{2F0B267B-2F80-4C9C-9957-CB191EB4A298}"/>
      </w:docPartPr>
      <w:docPartBody>
        <w:p w:rsidR="00487901" w:rsidRDefault="00436AC6">
          <w:pPr>
            <w:pStyle w:val="825E65F3B1F140B08A376520658E9AB0"/>
          </w:pPr>
          <w:r w:rsidRPr="00751A05">
            <w:rPr>
              <w:rStyle w:val="a3"/>
              <w:rFonts w:hint="eastAsia"/>
            </w:rPr>
            <w:t>单击或点击此处输入文字。</w:t>
          </w:r>
        </w:p>
      </w:docPartBody>
    </w:docPart>
    <w:docPart>
      <w:docPartPr>
        <w:name w:val="A9CACF3B45394DC8BC946805C9403B0C"/>
        <w:category>
          <w:name w:val="常规"/>
          <w:gallery w:val="placeholder"/>
        </w:category>
        <w:types>
          <w:type w:val="bbPlcHdr"/>
        </w:types>
        <w:behaviors>
          <w:behavior w:val="content"/>
        </w:behaviors>
        <w:guid w:val="{5112316C-8400-49A6-AE3D-56BCEEB06BF7}"/>
      </w:docPartPr>
      <w:docPartBody>
        <w:p w:rsidR="00487901" w:rsidRDefault="00436AC6">
          <w:pPr>
            <w:pStyle w:val="A9CACF3B45394DC8BC946805C9403B0C"/>
          </w:pPr>
          <w:r w:rsidRPr="00FB6243">
            <w:rPr>
              <w:rStyle w:val="a3"/>
              <w:rFonts w:hint="eastAsia"/>
            </w:rPr>
            <w:t>选择一项。</w:t>
          </w:r>
        </w:p>
      </w:docPartBody>
    </w:docPart>
    <w:docPart>
      <w:docPartPr>
        <w:name w:val="6633933ADA554FC1A8E55464F0A880FD"/>
        <w:category>
          <w:name w:val="常规"/>
          <w:gallery w:val="placeholder"/>
        </w:category>
        <w:types>
          <w:type w:val="bbPlcHdr"/>
        </w:types>
        <w:behaviors>
          <w:behavior w:val="content"/>
        </w:behaviors>
        <w:guid w:val="{998DC3D1-C7FC-4146-A86B-2EDF785A67A3}"/>
      </w:docPartPr>
      <w:docPartBody>
        <w:p w:rsidR="00487901" w:rsidRDefault="00436AC6">
          <w:pPr>
            <w:pStyle w:val="6633933ADA554FC1A8E55464F0A880FD"/>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36AC6"/>
    <w:rsid w:val="00216A1D"/>
    <w:rsid w:val="00436AC6"/>
    <w:rsid w:val="00487901"/>
    <w:rsid w:val="00E847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9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87901"/>
    <w:rPr>
      <w:color w:val="808080"/>
    </w:rPr>
  </w:style>
  <w:style w:type="paragraph" w:customStyle="1" w:styleId="825E65F3B1F140B08A376520658E9AB0">
    <w:name w:val="825E65F3B1F140B08A376520658E9AB0"/>
    <w:rsid w:val="00487901"/>
    <w:pPr>
      <w:widowControl w:val="0"/>
      <w:jc w:val="both"/>
    </w:pPr>
  </w:style>
  <w:style w:type="paragraph" w:customStyle="1" w:styleId="A9CACF3B45394DC8BC946805C9403B0C">
    <w:name w:val="A9CACF3B45394DC8BC946805C9403B0C"/>
    <w:rsid w:val="00487901"/>
    <w:pPr>
      <w:widowControl w:val="0"/>
      <w:jc w:val="both"/>
    </w:pPr>
  </w:style>
  <w:style w:type="paragraph" w:customStyle="1" w:styleId="6633933ADA554FC1A8E55464F0A880FD">
    <w:name w:val="6633933ADA554FC1A8E55464F0A880FD"/>
    <w:rsid w:val="00487901"/>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67</TotalTime>
  <Pages>6</Pages>
  <Words>500</Words>
  <Characters>2852</Characters>
  <Application>Microsoft Office Word</Application>
  <DocSecurity>0</DocSecurity>
  <Lines>23</Lines>
  <Paragraphs>6</Paragraphs>
  <ScaleCrop>false</ScaleCrop>
  <Company>PCMI</Company>
  <LinksUpToDate>false</LinksUpToDate>
  <CharactersWithSpaces>3346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AutoBVT</dc:creator>
  <dc:description>&lt;config cover="true" show_menu="true" version="1.0.0" doctype="SDKXY"&gt;_x000d_
&lt;/config&gt;</dc:description>
  <cp:lastModifiedBy>AutoBVT</cp:lastModifiedBy>
  <cp:revision>10</cp:revision>
  <cp:lastPrinted>2020-08-30T10:00:00Z</cp:lastPrinted>
  <dcterms:created xsi:type="dcterms:W3CDTF">2026-03-16T01:25:00Z</dcterms:created>
  <dcterms:modified xsi:type="dcterms:W3CDTF">2026-03-16T09:07:00Z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