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E8D" w:rsidRDefault="00617E8D">
      <w:pPr>
        <w:pStyle w:val="a4"/>
        <w:tabs>
          <w:tab w:val="right" w:pos="13075"/>
        </w:tabs>
        <w:jc w:val="center"/>
        <w:rPr>
          <w:b/>
          <w:bCs/>
          <w:sz w:val="44"/>
          <w:szCs w:val="44"/>
        </w:rPr>
      </w:pPr>
      <w:r>
        <w:rPr>
          <w:rFonts w:hint="eastAsia"/>
          <w:b/>
          <w:bCs/>
          <w:sz w:val="44"/>
          <w:szCs w:val="44"/>
        </w:rPr>
        <w:t>攀枝花市市场监督管理局“医疗器械网络销售信息告知”信息公示</w:t>
      </w:r>
    </w:p>
    <w:p w:rsidR="00617E8D" w:rsidRDefault="00617E8D">
      <w:pPr>
        <w:pStyle w:val="a4"/>
        <w:tabs>
          <w:tab w:val="right" w:pos="13075"/>
        </w:tabs>
        <w:ind w:firstLineChars="200" w:firstLine="640"/>
        <w:jc w:val="center"/>
        <w:rPr>
          <w:rFonts w:ascii="仿宋" w:eastAsia="仿宋" w:hAnsi="仿宋" w:cs="仿宋" w:hint="eastAsia"/>
          <w:b/>
          <w:bCs/>
          <w:color w:val="252525"/>
          <w:sz w:val="32"/>
          <w:szCs w:val="32"/>
        </w:rPr>
      </w:pPr>
      <w:r>
        <w:rPr>
          <w:rFonts w:ascii="仿宋" w:eastAsia="仿宋" w:hAnsi="仿宋" w:cs="仿宋" w:hint="eastAsia"/>
          <w:color w:val="252525"/>
          <w:sz w:val="32"/>
          <w:szCs w:val="32"/>
        </w:rPr>
        <w:t>（2025年</w:t>
      </w:r>
      <w:r w:rsidR="009D2486">
        <w:rPr>
          <w:rFonts w:ascii="仿宋" w:eastAsia="仿宋" w:hAnsi="仿宋" w:cs="仿宋" w:hint="eastAsia"/>
          <w:color w:val="252525"/>
          <w:sz w:val="32"/>
          <w:szCs w:val="32"/>
        </w:rPr>
        <w:t>05</w:t>
      </w:r>
      <w:r w:rsidR="00C408B2">
        <w:rPr>
          <w:rFonts w:ascii="仿宋" w:eastAsia="仿宋" w:hAnsi="仿宋" w:cs="仿宋" w:hint="eastAsia"/>
          <w:color w:val="252525"/>
          <w:sz w:val="32"/>
          <w:szCs w:val="32"/>
        </w:rPr>
        <w:t>9</w:t>
      </w:r>
      <w:r>
        <w:rPr>
          <w:rFonts w:ascii="仿宋" w:eastAsia="仿宋" w:hAnsi="仿宋" w:cs="仿宋" w:hint="eastAsia"/>
          <w:color w:val="252525"/>
          <w:sz w:val="32"/>
          <w:szCs w:val="32"/>
        </w:rPr>
        <w:t>号）</w:t>
      </w:r>
    </w:p>
    <w:p w:rsidR="00617E8D" w:rsidRPr="00C408B2" w:rsidRDefault="00617E8D" w:rsidP="00C408B2">
      <w:pPr>
        <w:pStyle w:val="a4"/>
        <w:spacing w:line="360" w:lineRule="auto"/>
        <w:ind w:firstLineChars="200" w:firstLine="480"/>
        <w:rPr>
          <w:rFonts w:ascii="宋体" w:hAnsi="宋体" w:cs="宋体" w:hint="eastAsia"/>
          <w:color w:val="333333"/>
          <w:kern w:val="0"/>
          <w:sz w:val="24"/>
        </w:rPr>
      </w:pPr>
      <w:r>
        <w:rPr>
          <w:rFonts w:ascii="宋体" w:hAnsi="宋体" w:cs="宋体" w:hint="eastAsia"/>
          <w:color w:val="333333"/>
          <w:kern w:val="0"/>
          <w:sz w:val="24"/>
        </w:rPr>
        <w:t>根据《医疗器械监督管理条例》第四十六条、《医疗器械网络销售监督管理办法》的规定，</w:t>
      </w:r>
      <w:r w:rsidR="00C408B2">
        <w:rPr>
          <w:rFonts w:ascii="宋体" w:hAnsi="宋体" w:cs="宋体" w:hint="eastAsia"/>
          <w:color w:val="333333"/>
          <w:kern w:val="0"/>
          <w:sz w:val="24"/>
        </w:rPr>
        <w:t>攀枝花</w:t>
      </w:r>
      <w:proofErr w:type="gramStart"/>
      <w:r w:rsidR="00C408B2">
        <w:rPr>
          <w:rFonts w:ascii="宋体" w:hAnsi="宋体" w:cs="宋体" w:hint="eastAsia"/>
          <w:color w:val="333333"/>
          <w:kern w:val="0"/>
          <w:sz w:val="24"/>
        </w:rPr>
        <w:t>众合联商贸</w:t>
      </w:r>
      <w:proofErr w:type="gramEnd"/>
      <w:r w:rsidR="00C408B2">
        <w:rPr>
          <w:rFonts w:ascii="宋体" w:hAnsi="宋体" w:cs="宋体" w:hint="eastAsia"/>
          <w:color w:val="333333"/>
          <w:kern w:val="0"/>
          <w:sz w:val="24"/>
        </w:rPr>
        <w:t>有限公司</w:t>
      </w:r>
      <w:r>
        <w:rPr>
          <w:rFonts w:ascii="宋体" w:hAnsi="宋体" w:cs="宋体" w:hint="eastAsia"/>
          <w:color w:val="333333"/>
          <w:kern w:val="0"/>
          <w:sz w:val="24"/>
        </w:rPr>
        <w:t>已在国家药品监督管理局医疗器械地方行政许可备案信息系统进行了网络销售信息告知，现予以公示。</w:t>
      </w:r>
      <w:r>
        <w:rPr>
          <w:rFonts w:ascii="宋体" w:hAnsi="宋体" w:cs="宋体" w:hint="eastAsia"/>
          <w:sz w:val="24"/>
        </w:rPr>
        <w:t>医疗器械网络销售类型： 入驻类</w:t>
      </w:r>
    </w:p>
    <w:tbl>
      <w:tblPr>
        <w:tblW w:w="1585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
        <w:gridCol w:w="1155"/>
        <w:gridCol w:w="855"/>
        <w:gridCol w:w="1019"/>
        <w:gridCol w:w="721"/>
        <w:gridCol w:w="1335"/>
        <w:gridCol w:w="5730"/>
        <w:gridCol w:w="2130"/>
        <w:gridCol w:w="2025"/>
        <w:gridCol w:w="465"/>
      </w:tblGrid>
      <w:tr w:rsidR="00617E8D">
        <w:trPr>
          <w:trHeight w:val="1196"/>
        </w:trPr>
        <w:tc>
          <w:tcPr>
            <w:tcW w:w="421" w:type="dxa"/>
            <w:vAlign w:val="center"/>
          </w:tcPr>
          <w:p w:rsidR="00617E8D" w:rsidRDefault="00617E8D">
            <w:pPr>
              <w:jc w:val="center"/>
              <w:rPr>
                <w:rFonts w:ascii="宋体" w:hAnsi="宋体" w:cs="宋体" w:hint="eastAsia"/>
                <w:szCs w:val="21"/>
              </w:rPr>
            </w:pPr>
            <w:r>
              <w:rPr>
                <w:rFonts w:ascii="宋体" w:hAnsi="宋体" w:cs="宋体" w:hint="eastAsia"/>
                <w:szCs w:val="21"/>
              </w:rPr>
              <w:t>序号</w:t>
            </w:r>
          </w:p>
        </w:tc>
        <w:tc>
          <w:tcPr>
            <w:tcW w:w="1155" w:type="dxa"/>
            <w:vAlign w:val="center"/>
          </w:tcPr>
          <w:p w:rsidR="00617E8D" w:rsidRDefault="00617E8D">
            <w:pPr>
              <w:jc w:val="center"/>
              <w:rPr>
                <w:rFonts w:ascii="宋体" w:hAnsi="宋体" w:cs="宋体" w:hint="eastAsia"/>
                <w:szCs w:val="21"/>
              </w:rPr>
            </w:pPr>
            <w:r>
              <w:rPr>
                <w:rFonts w:ascii="宋体" w:hAnsi="宋体" w:cs="宋体" w:hint="eastAsia"/>
                <w:szCs w:val="21"/>
              </w:rPr>
              <w:t>企业名称</w:t>
            </w:r>
          </w:p>
        </w:tc>
        <w:tc>
          <w:tcPr>
            <w:tcW w:w="855" w:type="dxa"/>
            <w:vAlign w:val="center"/>
          </w:tcPr>
          <w:p w:rsidR="00617E8D" w:rsidRDefault="00617E8D">
            <w:pPr>
              <w:rPr>
                <w:rFonts w:ascii="宋体" w:hAnsi="宋体" w:cs="宋体" w:hint="eastAsia"/>
                <w:szCs w:val="21"/>
              </w:rPr>
            </w:pPr>
            <w:r>
              <w:rPr>
                <w:rFonts w:ascii="宋体" w:hAnsi="宋体" w:cs="宋体" w:hint="eastAsia"/>
                <w:szCs w:val="21"/>
              </w:rPr>
              <w:t>企负责人</w:t>
            </w:r>
          </w:p>
        </w:tc>
        <w:tc>
          <w:tcPr>
            <w:tcW w:w="1019" w:type="dxa"/>
            <w:vAlign w:val="center"/>
          </w:tcPr>
          <w:p w:rsidR="00617E8D" w:rsidRDefault="00617E8D">
            <w:pPr>
              <w:jc w:val="center"/>
              <w:rPr>
                <w:rFonts w:ascii="宋体" w:hAnsi="宋体" w:cs="宋体" w:hint="eastAsia"/>
                <w:szCs w:val="21"/>
              </w:rPr>
            </w:pPr>
            <w:r>
              <w:rPr>
                <w:rFonts w:ascii="宋体" w:hAnsi="宋体" w:cs="宋体" w:hint="eastAsia"/>
                <w:szCs w:val="21"/>
              </w:rPr>
              <w:t>经营场所或生产场所</w:t>
            </w:r>
          </w:p>
        </w:tc>
        <w:tc>
          <w:tcPr>
            <w:tcW w:w="721" w:type="dxa"/>
            <w:vAlign w:val="center"/>
          </w:tcPr>
          <w:p w:rsidR="00617E8D" w:rsidRDefault="00617E8D">
            <w:pPr>
              <w:jc w:val="center"/>
              <w:rPr>
                <w:rFonts w:ascii="宋体" w:hAnsi="宋体" w:cs="宋体" w:hint="eastAsia"/>
                <w:szCs w:val="21"/>
              </w:rPr>
            </w:pPr>
            <w:r>
              <w:rPr>
                <w:rFonts w:ascii="宋体" w:hAnsi="宋体" w:cs="宋体" w:hint="eastAsia"/>
                <w:szCs w:val="21"/>
              </w:rPr>
              <w:t>主体业态</w:t>
            </w:r>
          </w:p>
        </w:tc>
        <w:tc>
          <w:tcPr>
            <w:tcW w:w="1335" w:type="dxa"/>
            <w:vAlign w:val="center"/>
          </w:tcPr>
          <w:p w:rsidR="00617E8D" w:rsidRDefault="00617E8D">
            <w:pPr>
              <w:jc w:val="center"/>
              <w:rPr>
                <w:rFonts w:ascii="宋体" w:hAnsi="宋体" w:cs="宋体" w:hint="eastAsia"/>
                <w:szCs w:val="21"/>
              </w:rPr>
            </w:pPr>
            <w:r>
              <w:rPr>
                <w:rFonts w:ascii="宋体" w:hAnsi="宋体" w:cs="宋体" w:hint="eastAsia"/>
                <w:szCs w:val="21"/>
              </w:rPr>
              <w:t>医疗器械经营备案凭证编号</w:t>
            </w:r>
          </w:p>
        </w:tc>
        <w:tc>
          <w:tcPr>
            <w:tcW w:w="5730" w:type="dxa"/>
            <w:vAlign w:val="center"/>
          </w:tcPr>
          <w:p w:rsidR="00617E8D" w:rsidRDefault="00617E8D">
            <w:pPr>
              <w:jc w:val="center"/>
              <w:rPr>
                <w:rFonts w:ascii="宋体" w:hAnsi="宋体" w:cs="宋体" w:hint="eastAsia"/>
                <w:szCs w:val="21"/>
              </w:rPr>
            </w:pPr>
            <w:r>
              <w:rPr>
                <w:rFonts w:ascii="宋体" w:hAnsi="宋体" w:cs="宋体" w:hint="eastAsia"/>
                <w:szCs w:val="21"/>
              </w:rPr>
              <w:t xml:space="preserve">经 营 </w:t>
            </w:r>
            <w:proofErr w:type="gramStart"/>
            <w:r>
              <w:rPr>
                <w:rFonts w:ascii="宋体" w:hAnsi="宋体" w:cs="宋体" w:hint="eastAsia"/>
                <w:szCs w:val="21"/>
              </w:rPr>
              <w:t>范</w:t>
            </w:r>
            <w:proofErr w:type="gramEnd"/>
            <w:r>
              <w:rPr>
                <w:rFonts w:ascii="宋体" w:hAnsi="宋体" w:cs="宋体" w:hint="eastAsia"/>
                <w:szCs w:val="21"/>
              </w:rPr>
              <w:t xml:space="preserve"> 围</w:t>
            </w:r>
          </w:p>
        </w:tc>
        <w:tc>
          <w:tcPr>
            <w:tcW w:w="2130" w:type="dxa"/>
            <w:vAlign w:val="center"/>
          </w:tcPr>
          <w:p w:rsidR="00617E8D" w:rsidRDefault="00617E8D">
            <w:pPr>
              <w:jc w:val="center"/>
              <w:rPr>
                <w:rFonts w:ascii="宋体" w:hAnsi="宋体" w:cs="宋体" w:hint="eastAsia"/>
                <w:szCs w:val="21"/>
              </w:rPr>
            </w:pPr>
            <w:r>
              <w:rPr>
                <w:rFonts w:ascii="宋体" w:hAnsi="宋体" w:cs="宋体" w:hint="eastAsia"/>
                <w:szCs w:val="21"/>
              </w:rPr>
              <w:t>医疗器械网络交易服务第三方平台名称</w:t>
            </w:r>
          </w:p>
        </w:tc>
        <w:tc>
          <w:tcPr>
            <w:tcW w:w="2025" w:type="dxa"/>
            <w:vAlign w:val="center"/>
          </w:tcPr>
          <w:p w:rsidR="00617E8D" w:rsidRDefault="00617E8D">
            <w:pPr>
              <w:jc w:val="center"/>
              <w:rPr>
                <w:rFonts w:ascii="宋体" w:hAnsi="宋体" w:cs="宋体" w:hint="eastAsia"/>
                <w:szCs w:val="21"/>
              </w:rPr>
            </w:pPr>
            <w:r>
              <w:rPr>
                <w:rFonts w:ascii="宋体" w:hAnsi="宋体" w:cs="宋体" w:hint="eastAsia"/>
                <w:szCs w:val="21"/>
              </w:rPr>
              <w:t>医疗器械网络交易服务第三方平台     备案凭证</w:t>
            </w:r>
          </w:p>
        </w:tc>
        <w:tc>
          <w:tcPr>
            <w:tcW w:w="465" w:type="dxa"/>
            <w:vAlign w:val="center"/>
          </w:tcPr>
          <w:p w:rsidR="00617E8D" w:rsidRDefault="00617E8D">
            <w:pPr>
              <w:jc w:val="center"/>
              <w:rPr>
                <w:rFonts w:ascii="宋体" w:hAnsi="宋体" w:cs="宋体" w:hint="eastAsia"/>
                <w:szCs w:val="21"/>
              </w:rPr>
            </w:pPr>
            <w:r>
              <w:rPr>
                <w:rFonts w:ascii="宋体" w:hAnsi="宋体" w:cs="宋体" w:hint="eastAsia"/>
                <w:szCs w:val="21"/>
              </w:rPr>
              <w:t>备注</w:t>
            </w:r>
          </w:p>
        </w:tc>
      </w:tr>
      <w:tr w:rsidR="00617E8D">
        <w:trPr>
          <w:trHeight w:val="1170"/>
        </w:trPr>
        <w:tc>
          <w:tcPr>
            <w:tcW w:w="421" w:type="dxa"/>
            <w:vMerge w:val="restart"/>
            <w:vAlign w:val="center"/>
          </w:tcPr>
          <w:p w:rsidR="00617E8D" w:rsidRDefault="00617E8D">
            <w:pPr>
              <w:jc w:val="center"/>
              <w:rPr>
                <w:rFonts w:ascii="宋体" w:hAnsi="宋体" w:cs="宋体" w:hint="eastAsia"/>
                <w:szCs w:val="21"/>
              </w:rPr>
            </w:pPr>
          </w:p>
          <w:p w:rsidR="00617E8D" w:rsidRDefault="00617E8D">
            <w:pPr>
              <w:jc w:val="center"/>
              <w:rPr>
                <w:rFonts w:ascii="宋体" w:hAnsi="宋体" w:cs="宋体" w:hint="eastAsia"/>
                <w:szCs w:val="21"/>
              </w:rPr>
            </w:pPr>
            <w:r>
              <w:rPr>
                <w:rFonts w:ascii="宋体" w:hAnsi="宋体" w:cs="宋体" w:hint="eastAsia"/>
                <w:szCs w:val="21"/>
              </w:rPr>
              <w:t>1</w:t>
            </w:r>
          </w:p>
        </w:tc>
        <w:tc>
          <w:tcPr>
            <w:tcW w:w="1155" w:type="dxa"/>
            <w:vMerge w:val="restart"/>
            <w:vAlign w:val="center"/>
          </w:tcPr>
          <w:p w:rsidR="00617E8D" w:rsidRDefault="00C408B2">
            <w:pPr>
              <w:jc w:val="center"/>
              <w:rPr>
                <w:rFonts w:ascii="宋体" w:hAnsi="宋体" w:cs="宋体" w:hint="eastAsia"/>
                <w:szCs w:val="21"/>
              </w:rPr>
            </w:pPr>
            <w:r>
              <w:rPr>
                <w:rFonts w:hint="eastAsia"/>
                <w:color w:val="000000"/>
                <w:szCs w:val="21"/>
                <w:shd w:val="clear" w:color="auto" w:fill="FFFFFF"/>
              </w:rPr>
              <w:t>攀枝花</w:t>
            </w:r>
            <w:proofErr w:type="gramStart"/>
            <w:r>
              <w:rPr>
                <w:rFonts w:hint="eastAsia"/>
                <w:color w:val="000000"/>
                <w:szCs w:val="21"/>
                <w:shd w:val="clear" w:color="auto" w:fill="FFFFFF"/>
              </w:rPr>
              <w:t>众合联商贸</w:t>
            </w:r>
            <w:proofErr w:type="gramEnd"/>
            <w:r>
              <w:rPr>
                <w:rFonts w:hint="eastAsia"/>
                <w:color w:val="000000"/>
                <w:szCs w:val="21"/>
                <w:shd w:val="clear" w:color="auto" w:fill="FFFFFF"/>
              </w:rPr>
              <w:t>有限公司</w:t>
            </w:r>
          </w:p>
        </w:tc>
        <w:tc>
          <w:tcPr>
            <w:tcW w:w="855" w:type="dxa"/>
            <w:vMerge w:val="restart"/>
            <w:vAlign w:val="center"/>
          </w:tcPr>
          <w:p w:rsidR="00617E8D" w:rsidRDefault="00C408B2">
            <w:pPr>
              <w:jc w:val="center"/>
              <w:rPr>
                <w:rFonts w:ascii="宋体" w:hAnsi="宋体" w:cs="宋体" w:hint="eastAsia"/>
                <w:szCs w:val="21"/>
              </w:rPr>
            </w:pPr>
            <w:r>
              <w:rPr>
                <w:rFonts w:hint="eastAsia"/>
                <w:color w:val="000000"/>
                <w:szCs w:val="21"/>
                <w:shd w:val="clear" w:color="auto" w:fill="FFFFFF"/>
              </w:rPr>
              <w:t>杨哲怡</w:t>
            </w:r>
          </w:p>
        </w:tc>
        <w:tc>
          <w:tcPr>
            <w:tcW w:w="1019" w:type="dxa"/>
            <w:vMerge w:val="restart"/>
            <w:vAlign w:val="center"/>
          </w:tcPr>
          <w:p w:rsidR="00617E8D" w:rsidRDefault="00C408B2">
            <w:pPr>
              <w:jc w:val="center"/>
              <w:rPr>
                <w:rFonts w:ascii="宋体" w:hAnsi="宋体" w:cs="宋体" w:hint="eastAsia"/>
                <w:szCs w:val="21"/>
              </w:rPr>
            </w:pPr>
            <w:r>
              <w:rPr>
                <w:rFonts w:hint="eastAsia"/>
                <w:color w:val="000000"/>
                <w:szCs w:val="21"/>
                <w:shd w:val="clear" w:color="auto" w:fill="FFFFFF"/>
              </w:rPr>
              <w:t>四川省攀枝花市东区三线大道北段</w:t>
            </w:r>
            <w:r>
              <w:rPr>
                <w:rFonts w:hint="eastAsia"/>
                <w:color w:val="000000"/>
                <w:szCs w:val="21"/>
                <w:shd w:val="clear" w:color="auto" w:fill="FFFFFF"/>
              </w:rPr>
              <w:t>99</w:t>
            </w:r>
            <w:r>
              <w:rPr>
                <w:rFonts w:hint="eastAsia"/>
                <w:color w:val="000000"/>
                <w:szCs w:val="21"/>
                <w:shd w:val="clear" w:color="auto" w:fill="FFFFFF"/>
              </w:rPr>
              <w:t>号附</w:t>
            </w:r>
            <w:r>
              <w:rPr>
                <w:rFonts w:hint="eastAsia"/>
                <w:color w:val="000000"/>
                <w:szCs w:val="21"/>
                <w:shd w:val="clear" w:color="auto" w:fill="FFFFFF"/>
              </w:rPr>
              <w:t>162</w:t>
            </w:r>
            <w:r>
              <w:rPr>
                <w:rFonts w:hint="eastAsia"/>
                <w:color w:val="000000"/>
                <w:szCs w:val="21"/>
                <w:shd w:val="clear" w:color="auto" w:fill="FFFFFF"/>
              </w:rPr>
              <w:t>号</w:t>
            </w:r>
          </w:p>
        </w:tc>
        <w:tc>
          <w:tcPr>
            <w:tcW w:w="721" w:type="dxa"/>
            <w:vMerge w:val="restart"/>
            <w:vAlign w:val="center"/>
          </w:tcPr>
          <w:p w:rsidR="00617E8D" w:rsidRDefault="00617E8D">
            <w:pPr>
              <w:jc w:val="center"/>
              <w:rPr>
                <w:rFonts w:ascii="宋体" w:hAnsi="宋体" w:cs="宋体" w:hint="eastAsia"/>
                <w:szCs w:val="21"/>
              </w:rPr>
            </w:pPr>
            <w:r>
              <w:rPr>
                <w:rFonts w:ascii="宋体" w:hAnsi="宋体" w:cs="宋体" w:hint="eastAsia"/>
                <w:szCs w:val="21"/>
              </w:rPr>
              <w:t>医疗器械零售</w:t>
            </w:r>
          </w:p>
        </w:tc>
        <w:tc>
          <w:tcPr>
            <w:tcW w:w="1335" w:type="dxa"/>
            <w:vMerge w:val="restart"/>
            <w:vAlign w:val="center"/>
          </w:tcPr>
          <w:p w:rsidR="00617E8D" w:rsidRDefault="00D1116C">
            <w:pPr>
              <w:jc w:val="center"/>
              <w:rPr>
                <w:rFonts w:ascii="宋体" w:hAnsi="宋体" w:cs="宋体" w:hint="eastAsia"/>
                <w:szCs w:val="21"/>
              </w:rPr>
            </w:pPr>
            <w:r>
              <w:rPr>
                <w:rFonts w:hint="eastAsia"/>
                <w:color w:val="000000"/>
                <w:szCs w:val="21"/>
                <w:shd w:val="clear" w:color="auto" w:fill="FFFFFF"/>
              </w:rPr>
              <w:t>川攀药监械经营许</w:t>
            </w:r>
            <w:r>
              <w:rPr>
                <w:rFonts w:hint="eastAsia"/>
                <w:color w:val="000000"/>
                <w:szCs w:val="21"/>
                <w:shd w:val="clear" w:color="auto" w:fill="FFFFFF"/>
              </w:rPr>
              <w:t>20250005</w:t>
            </w:r>
            <w:r>
              <w:rPr>
                <w:rFonts w:hint="eastAsia"/>
                <w:color w:val="000000"/>
                <w:szCs w:val="21"/>
                <w:shd w:val="clear" w:color="auto" w:fill="FFFFFF"/>
              </w:rPr>
              <w:t>号川攀药监械经营备</w:t>
            </w:r>
            <w:r>
              <w:rPr>
                <w:rFonts w:hint="eastAsia"/>
                <w:color w:val="000000"/>
                <w:szCs w:val="21"/>
                <w:shd w:val="clear" w:color="auto" w:fill="FFFFFF"/>
              </w:rPr>
              <w:t>20250054</w:t>
            </w:r>
            <w:r>
              <w:rPr>
                <w:rFonts w:hint="eastAsia"/>
                <w:color w:val="000000"/>
                <w:szCs w:val="21"/>
                <w:shd w:val="clear" w:color="auto" w:fill="FFFFFF"/>
              </w:rPr>
              <w:t>号</w:t>
            </w:r>
          </w:p>
        </w:tc>
        <w:tc>
          <w:tcPr>
            <w:tcW w:w="5730" w:type="dxa"/>
            <w:vMerge w:val="restart"/>
            <w:vAlign w:val="center"/>
          </w:tcPr>
          <w:p w:rsidR="00617E8D" w:rsidRPr="00C408B2" w:rsidRDefault="00C408B2" w:rsidP="00C408B2">
            <w:pPr>
              <w:widowControl/>
              <w:shd w:val="clear" w:color="auto" w:fill="FFFFFF"/>
              <w:spacing w:after="120"/>
              <w:jc w:val="left"/>
              <w:rPr>
                <w:rFonts w:ascii="宋体" w:hAnsi="宋体" w:cs="宋体" w:hint="eastAsia"/>
                <w:color w:val="000000"/>
                <w:kern w:val="0"/>
                <w:sz w:val="15"/>
                <w:szCs w:val="15"/>
              </w:rPr>
            </w:pPr>
            <w:r w:rsidRPr="00C408B2">
              <w:rPr>
                <w:rFonts w:ascii="宋体" w:hAnsi="宋体" w:cs="宋体" w:hint="eastAsia"/>
                <w:color w:val="000000"/>
                <w:kern w:val="0"/>
                <w:sz w:val="15"/>
                <w:szCs w:val="15"/>
              </w:rPr>
              <w:t>2002年分类目录：Ⅲ类：</w:t>
            </w:r>
            <w:r w:rsidRPr="00C408B2">
              <w:rPr>
                <w:rFonts w:ascii="宋体" w:hAnsi="宋体" w:cs="宋体" w:hint="eastAsia"/>
                <w:color w:val="000000"/>
                <w:kern w:val="0"/>
                <w:sz w:val="15"/>
                <w:szCs w:val="15"/>
              </w:rPr>
              <w:br/>
              <w:t>6815-注射穿刺器械,6821-医用电子仪器设备,6822-医用光学器具、仪器及内窥镜设备,6826-物理治疗及康复设备,6840-临床检验分析仪器及诊断试剂（诊断试剂不需低温冷藏运输贮存）,6864-医用卫生材料及敷料,6865-医用缝合材料及粘合剂,6866-医用高分子材料及制品Ⅱ类：6801-基础外科手术器械,6803-神经外科手术器械,6807-胸腔心血管外科手术器械,6809-泌尿肛肠外科手术器械,6810-矫形外科（骨科）手术器械,6815-注射穿刺器械,6820-普通诊察器械,6821-医用电子仪器设备,6822-医用光学器具、仪器及内窥镜设备,6823-医用超声仪器及有关设备,6824-医用激光仪器设备,6825-医用高频仪器设备,6826-物理治疗及康复设备,6827-中医器械,6830-医用X射线设备,6831-医用X射线附属设备及部件,6833-医用核素设备,6840-临床检验分析仪器及诊断试剂（诊断试剂不需低温冷藏运输贮存）,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件2017年分类目录：Ⅲ类：07-医用诊察和监护器械,16-眼科器械,18-妇产科、辅助生殖和避孕器械,6840-体外诊断试剂（不需冷链运输、贮存）</w:t>
            </w:r>
            <w:r w:rsidRPr="00C408B2">
              <w:rPr>
                <w:rFonts w:ascii="宋体" w:hAnsi="宋体" w:cs="宋体" w:hint="eastAsia"/>
                <w:color w:val="000000"/>
                <w:kern w:val="0"/>
                <w:sz w:val="15"/>
                <w:szCs w:val="15"/>
              </w:rPr>
              <w:br/>
              <w:t>Ⅱ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6840-体外诊断试剂（不需冷链运输、贮存）</w:t>
            </w:r>
          </w:p>
        </w:tc>
        <w:tc>
          <w:tcPr>
            <w:tcW w:w="2130" w:type="dxa"/>
            <w:vAlign w:val="center"/>
          </w:tcPr>
          <w:p w:rsidR="00617E8D" w:rsidRDefault="00617E8D">
            <w:pPr>
              <w:widowControl/>
              <w:jc w:val="left"/>
              <w:textAlignment w:val="center"/>
              <w:rPr>
                <w:rFonts w:ascii="宋体" w:hAnsi="宋体" w:cs="宋体" w:hint="eastAsia"/>
                <w:szCs w:val="21"/>
              </w:rPr>
            </w:pPr>
            <w:r>
              <w:rPr>
                <w:rFonts w:ascii="宋体" w:hAnsi="宋体" w:cs="宋体" w:hint="eastAsia"/>
                <w:szCs w:val="21"/>
              </w:rPr>
              <w:t>北京三</w:t>
            </w:r>
            <w:proofErr w:type="gramStart"/>
            <w:r>
              <w:rPr>
                <w:rFonts w:ascii="宋体" w:hAnsi="宋体" w:cs="宋体" w:hint="eastAsia"/>
                <w:szCs w:val="21"/>
              </w:rPr>
              <w:t>快科技</w:t>
            </w:r>
            <w:proofErr w:type="gramEnd"/>
            <w:r>
              <w:rPr>
                <w:rFonts w:ascii="宋体" w:hAnsi="宋体" w:cs="宋体" w:hint="eastAsia"/>
                <w:szCs w:val="21"/>
              </w:rPr>
              <w:t>有限 公司</w:t>
            </w:r>
          </w:p>
        </w:tc>
        <w:tc>
          <w:tcPr>
            <w:tcW w:w="2025" w:type="dxa"/>
            <w:vAlign w:val="center"/>
          </w:tcPr>
          <w:p w:rsidR="00617E8D" w:rsidRDefault="00617E8D">
            <w:pPr>
              <w:widowControl/>
              <w:jc w:val="center"/>
              <w:textAlignment w:val="center"/>
              <w:rPr>
                <w:rFonts w:ascii="宋体" w:hAnsi="宋体" w:cs="宋体" w:hint="eastAsia"/>
                <w:szCs w:val="21"/>
              </w:rPr>
            </w:pPr>
            <w:r>
              <w:rPr>
                <w:rFonts w:ascii="宋体" w:hAnsi="宋体" w:cs="宋体" w:hint="eastAsia"/>
                <w:szCs w:val="21"/>
              </w:rPr>
              <w:t xml:space="preserve">(京) </w:t>
            </w:r>
            <w:proofErr w:type="gramStart"/>
            <w:r>
              <w:rPr>
                <w:rFonts w:ascii="宋体" w:hAnsi="宋体" w:cs="宋体" w:hint="eastAsia"/>
                <w:szCs w:val="21"/>
              </w:rPr>
              <w:t>网械平台</w:t>
            </w:r>
            <w:proofErr w:type="gramEnd"/>
            <w:r>
              <w:rPr>
                <w:rFonts w:ascii="宋体" w:hAnsi="宋体" w:cs="宋体" w:hint="eastAsia"/>
                <w:szCs w:val="21"/>
              </w:rPr>
              <w:t>备字(2018) 第00004号</w:t>
            </w:r>
          </w:p>
        </w:tc>
        <w:tc>
          <w:tcPr>
            <w:tcW w:w="465" w:type="dxa"/>
            <w:vMerge w:val="restart"/>
          </w:tcPr>
          <w:p w:rsidR="00617E8D" w:rsidRDefault="00617E8D">
            <w:pPr>
              <w:jc w:val="center"/>
              <w:rPr>
                <w:rFonts w:ascii="宋体" w:hAnsi="宋体" w:cs="宋体" w:hint="eastAsia"/>
                <w:szCs w:val="21"/>
              </w:rPr>
            </w:pPr>
          </w:p>
        </w:tc>
      </w:tr>
      <w:tr w:rsidR="00617E8D">
        <w:trPr>
          <w:trHeight w:val="1170"/>
        </w:trPr>
        <w:tc>
          <w:tcPr>
            <w:tcW w:w="421" w:type="dxa"/>
            <w:vMerge/>
            <w:vAlign w:val="center"/>
          </w:tcPr>
          <w:p w:rsidR="00617E8D" w:rsidRDefault="00617E8D">
            <w:pPr>
              <w:jc w:val="center"/>
              <w:rPr>
                <w:rFonts w:ascii="宋体" w:hAnsi="宋体" w:cs="宋体" w:hint="eastAsia"/>
                <w:szCs w:val="21"/>
              </w:rPr>
            </w:pPr>
          </w:p>
        </w:tc>
        <w:tc>
          <w:tcPr>
            <w:tcW w:w="1155" w:type="dxa"/>
            <w:vMerge/>
            <w:vAlign w:val="center"/>
          </w:tcPr>
          <w:p w:rsidR="00617E8D" w:rsidRDefault="00617E8D">
            <w:pPr>
              <w:jc w:val="center"/>
              <w:rPr>
                <w:rFonts w:ascii="宋体" w:hAnsi="宋体" w:cs="宋体" w:hint="eastAsia"/>
                <w:szCs w:val="21"/>
              </w:rPr>
            </w:pPr>
          </w:p>
        </w:tc>
        <w:tc>
          <w:tcPr>
            <w:tcW w:w="855" w:type="dxa"/>
            <w:vMerge/>
            <w:vAlign w:val="center"/>
          </w:tcPr>
          <w:p w:rsidR="00617E8D" w:rsidRDefault="00617E8D">
            <w:pPr>
              <w:jc w:val="center"/>
              <w:rPr>
                <w:rFonts w:ascii="宋体" w:hAnsi="宋体" w:cs="宋体" w:hint="eastAsia"/>
                <w:szCs w:val="21"/>
              </w:rPr>
            </w:pPr>
          </w:p>
        </w:tc>
        <w:tc>
          <w:tcPr>
            <w:tcW w:w="1019" w:type="dxa"/>
            <w:vMerge/>
            <w:vAlign w:val="center"/>
          </w:tcPr>
          <w:p w:rsidR="00617E8D" w:rsidRDefault="00617E8D">
            <w:pPr>
              <w:jc w:val="center"/>
              <w:rPr>
                <w:rFonts w:ascii="宋体" w:hAnsi="宋体" w:cs="宋体" w:hint="eastAsia"/>
                <w:szCs w:val="21"/>
              </w:rPr>
            </w:pPr>
          </w:p>
        </w:tc>
        <w:tc>
          <w:tcPr>
            <w:tcW w:w="721" w:type="dxa"/>
            <w:vMerge/>
            <w:vAlign w:val="center"/>
          </w:tcPr>
          <w:p w:rsidR="00617E8D" w:rsidRDefault="00617E8D">
            <w:pPr>
              <w:jc w:val="center"/>
              <w:rPr>
                <w:rFonts w:ascii="宋体" w:hAnsi="宋体" w:cs="宋体" w:hint="eastAsia"/>
                <w:szCs w:val="21"/>
              </w:rPr>
            </w:pPr>
          </w:p>
        </w:tc>
        <w:tc>
          <w:tcPr>
            <w:tcW w:w="1335" w:type="dxa"/>
            <w:vMerge/>
            <w:vAlign w:val="center"/>
          </w:tcPr>
          <w:p w:rsidR="00617E8D" w:rsidRDefault="00617E8D">
            <w:pPr>
              <w:jc w:val="center"/>
              <w:rPr>
                <w:rFonts w:ascii="宋体" w:hAnsi="宋体" w:cs="宋体" w:hint="eastAsia"/>
                <w:szCs w:val="21"/>
              </w:rPr>
            </w:pPr>
          </w:p>
        </w:tc>
        <w:tc>
          <w:tcPr>
            <w:tcW w:w="5730" w:type="dxa"/>
            <w:vMerge/>
            <w:vAlign w:val="center"/>
          </w:tcPr>
          <w:p w:rsidR="00617E8D" w:rsidRDefault="00617E8D">
            <w:pPr>
              <w:jc w:val="center"/>
              <w:rPr>
                <w:rFonts w:ascii="宋体" w:hAnsi="宋体" w:cs="宋体" w:hint="eastAsia"/>
                <w:szCs w:val="21"/>
              </w:rPr>
            </w:pPr>
          </w:p>
        </w:tc>
        <w:tc>
          <w:tcPr>
            <w:tcW w:w="2130" w:type="dxa"/>
            <w:vAlign w:val="center"/>
          </w:tcPr>
          <w:p w:rsidR="00617E8D" w:rsidRDefault="00AB0B80">
            <w:pPr>
              <w:widowControl/>
              <w:jc w:val="left"/>
              <w:textAlignment w:val="center"/>
              <w:rPr>
                <w:rFonts w:ascii="宋体" w:hAnsi="宋体" w:cs="宋体" w:hint="eastAsia"/>
                <w:szCs w:val="21"/>
              </w:rPr>
            </w:pPr>
            <w:r>
              <w:rPr>
                <w:rFonts w:ascii="宋体" w:hAnsi="宋体" w:cs="宋体" w:hint="eastAsia"/>
                <w:szCs w:val="21"/>
              </w:rPr>
              <w:t>北京京东叁佰陆拾度电子商务有限公司</w:t>
            </w:r>
          </w:p>
        </w:tc>
        <w:tc>
          <w:tcPr>
            <w:tcW w:w="2025" w:type="dxa"/>
            <w:vAlign w:val="center"/>
          </w:tcPr>
          <w:p w:rsidR="00617E8D" w:rsidRDefault="00617E8D" w:rsidP="00AB0B80">
            <w:pPr>
              <w:widowControl/>
              <w:jc w:val="center"/>
              <w:textAlignment w:val="center"/>
              <w:rPr>
                <w:rFonts w:ascii="宋体" w:hAnsi="宋体" w:cs="宋体" w:hint="eastAsia"/>
                <w:szCs w:val="21"/>
              </w:rPr>
            </w:pPr>
            <w:r>
              <w:rPr>
                <w:rFonts w:ascii="宋体" w:hAnsi="宋体" w:cs="宋体" w:hint="eastAsia"/>
                <w:szCs w:val="21"/>
              </w:rPr>
              <w:t>(</w:t>
            </w:r>
            <w:r w:rsidR="00AB0B80">
              <w:rPr>
                <w:rFonts w:ascii="宋体" w:hAnsi="宋体" w:cs="宋体" w:hint="eastAsia"/>
                <w:szCs w:val="21"/>
              </w:rPr>
              <w:t>京</w:t>
            </w:r>
            <w:r>
              <w:rPr>
                <w:rFonts w:ascii="宋体" w:hAnsi="宋体" w:cs="宋体" w:hint="eastAsia"/>
                <w:szCs w:val="21"/>
              </w:rPr>
              <w:t>)</w:t>
            </w:r>
            <w:proofErr w:type="gramStart"/>
            <w:r>
              <w:rPr>
                <w:rFonts w:ascii="宋体" w:hAnsi="宋体" w:cs="宋体" w:hint="eastAsia"/>
                <w:szCs w:val="21"/>
              </w:rPr>
              <w:t>网械平台</w:t>
            </w:r>
            <w:proofErr w:type="gramEnd"/>
            <w:r>
              <w:rPr>
                <w:rFonts w:ascii="宋体" w:hAnsi="宋体" w:cs="宋体" w:hint="eastAsia"/>
                <w:szCs w:val="21"/>
              </w:rPr>
              <w:t>备字[20</w:t>
            </w:r>
            <w:r w:rsidR="00AB0B80">
              <w:rPr>
                <w:rFonts w:ascii="宋体" w:hAnsi="宋体" w:cs="宋体" w:hint="eastAsia"/>
                <w:szCs w:val="21"/>
              </w:rPr>
              <w:t>23</w:t>
            </w:r>
            <w:r>
              <w:rPr>
                <w:rFonts w:ascii="宋体" w:hAnsi="宋体" w:cs="宋体" w:hint="eastAsia"/>
                <w:szCs w:val="21"/>
              </w:rPr>
              <w:t>]第000</w:t>
            </w:r>
            <w:r w:rsidR="00AB0B80">
              <w:rPr>
                <w:rFonts w:ascii="宋体" w:hAnsi="宋体" w:cs="宋体" w:hint="eastAsia"/>
                <w:szCs w:val="21"/>
              </w:rPr>
              <w:t>13</w:t>
            </w:r>
            <w:r>
              <w:rPr>
                <w:rFonts w:ascii="宋体" w:hAnsi="宋体" w:cs="宋体" w:hint="eastAsia"/>
                <w:szCs w:val="21"/>
              </w:rPr>
              <w:t>号</w:t>
            </w:r>
          </w:p>
        </w:tc>
        <w:tc>
          <w:tcPr>
            <w:tcW w:w="465" w:type="dxa"/>
            <w:vMerge/>
          </w:tcPr>
          <w:p w:rsidR="00617E8D" w:rsidRDefault="00617E8D">
            <w:pPr>
              <w:jc w:val="center"/>
              <w:rPr>
                <w:rFonts w:ascii="宋体" w:hAnsi="宋体" w:cs="宋体" w:hint="eastAsia"/>
                <w:szCs w:val="21"/>
              </w:rPr>
            </w:pPr>
          </w:p>
        </w:tc>
      </w:tr>
      <w:tr w:rsidR="00617E8D">
        <w:trPr>
          <w:trHeight w:val="2081"/>
        </w:trPr>
        <w:tc>
          <w:tcPr>
            <w:tcW w:w="421" w:type="dxa"/>
            <w:vMerge/>
            <w:vAlign w:val="center"/>
          </w:tcPr>
          <w:p w:rsidR="00617E8D" w:rsidRDefault="00617E8D">
            <w:pPr>
              <w:jc w:val="center"/>
              <w:rPr>
                <w:rFonts w:ascii="宋体" w:hAnsi="宋体" w:cs="宋体" w:hint="eastAsia"/>
                <w:szCs w:val="21"/>
              </w:rPr>
            </w:pPr>
          </w:p>
        </w:tc>
        <w:tc>
          <w:tcPr>
            <w:tcW w:w="1155" w:type="dxa"/>
            <w:vMerge/>
            <w:vAlign w:val="center"/>
          </w:tcPr>
          <w:p w:rsidR="00617E8D" w:rsidRDefault="00617E8D">
            <w:pPr>
              <w:jc w:val="center"/>
              <w:rPr>
                <w:rFonts w:ascii="宋体" w:hAnsi="宋体" w:cs="宋体" w:hint="eastAsia"/>
                <w:szCs w:val="21"/>
              </w:rPr>
            </w:pPr>
          </w:p>
        </w:tc>
        <w:tc>
          <w:tcPr>
            <w:tcW w:w="855" w:type="dxa"/>
            <w:vMerge/>
            <w:vAlign w:val="center"/>
          </w:tcPr>
          <w:p w:rsidR="00617E8D" w:rsidRDefault="00617E8D">
            <w:pPr>
              <w:jc w:val="center"/>
              <w:rPr>
                <w:rFonts w:ascii="宋体" w:hAnsi="宋体" w:cs="宋体" w:hint="eastAsia"/>
                <w:szCs w:val="21"/>
              </w:rPr>
            </w:pPr>
          </w:p>
        </w:tc>
        <w:tc>
          <w:tcPr>
            <w:tcW w:w="1019" w:type="dxa"/>
            <w:vMerge/>
            <w:vAlign w:val="center"/>
          </w:tcPr>
          <w:p w:rsidR="00617E8D" w:rsidRDefault="00617E8D">
            <w:pPr>
              <w:jc w:val="center"/>
              <w:rPr>
                <w:rFonts w:ascii="宋体" w:hAnsi="宋体" w:cs="宋体" w:hint="eastAsia"/>
                <w:szCs w:val="21"/>
              </w:rPr>
            </w:pPr>
          </w:p>
        </w:tc>
        <w:tc>
          <w:tcPr>
            <w:tcW w:w="721" w:type="dxa"/>
            <w:vMerge/>
            <w:vAlign w:val="center"/>
          </w:tcPr>
          <w:p w:rsidR="00617E8D" w:rsidRDefault="00617E8D">
            <w:pPr>
              <w:jc w:val="center"/>
              <w:rPr>
                <w:rFonts w:ascii="宋体" w:hAnsi="宋体" w:cs="宋体" w:hint="eastAsia"/>
                <w:szCs w:val="21"/>
              </w:rPr>
            </w:pPr>
          </w:p>
        </w:tc>
        <w:tc>
          <w:tcPr>
            <w:tcW w:w="1335" w:type="dxa"/>
            <w:vMerge/>
            <w:vAlign w:val="center"/>
          </w:tcPr>
          <w:p w:rsidR="00617E8D" w:rsidRDefault="00617E8D">
            <w:pPr>
              <w:jc w:val="center"/>
              <w:rPr>
                <w:rFonts w:ascii="宋体" w:hAnsi="宋体" w:cs="宋体" w:hint="eastAsia"/>
                <w:szCs w:val="21"/>
              </w:rPr>
            </w:pPr>
          </w:p>
        </w:tc>
        <w:tc>
          <w:tcPr>
            <w:tcW w:w="5730" w:type="dxa"/>
            <w:vMerge/>
            <w:vAlign w:val="center"/>
          </w:tcPr>
          <w:p w:rsidR="00617E8D" w:rsidRDefault="00617E8D">
            <w:pPr>
              <w:jc w:val="center"/>
              <w:rPr>
                <w:rFonts w:ascii="宋体" w:hAnsi="宋体" w:cs="宋体" w:hint="eastAsia"/>
                <w:szCs w:val="21"/>
              </w:rPr>
            </w:pPr>
          </w:p>
        </w:tc>
        <w:tc>
          <w:tcPr>
            <w:tcW w:w="2130" w:type="dxa"/>
            <w:vAlign w:val="center"/>
          </w:tcPr>
          <w:p w:rsidR="00617E8D" w:rsidRDefault="00617E8D">
            <w:pPr>
              <w:widowControl/>
              <w:jc w:val="left"/>
              <w:textAlignment w:val="center"/>
              <w:rPr>
                <w:rFonts w:ascii="宋体" w:hAnsi="宋体" w:cs="宋体" w:hint="eastAsia"/>
                <w:szCs w:val="21"/>
              </w:rPr>
            </w:pPr>
            <w:r>
              <w:rPr>
                <w:rFonts w:ascii="宋体" w:hAnsi="宋体" w:cs="宋体" w:hint="eastAsia"/>
                <w:szCs w:val="21"/>
              </w:rPr>
              <w:t>上海拉扎斯信息科技有限公司</w:t>
            </w:r>
          </w:p>
          <w:p w:rsidR="00617E8D" w:rsidRDefault="00617E8D">
            <w:pPr>
              <w:widowControl/>
              <w:jc w:val="left"/>
              <w:textAlignment w:val="center"/>
              <w:rPr>
                <w:rFonts w:ascii="宋体" w:hAnsi="宋体" w:cs="宋体" w:hint="eastAsia"/>
                <w:szCs w:val="21"/>
              </w:rPr>
            </w:pPr>
          </w:p>
        </w:tc>
        <w:tc>
          <w:tcPr>
            <w:tcW w:w="2025" w:type="dxa"/>
            <w:vAlign w:val="center"/>
          </w:tcPr>
          <w:p w:rsidR="00617E8D" w:rsidRDefault="00617E8D">
            <w:pPr>
              <w:widowControl/>
              <w:jc w:val="center"/>
              <w:textAlignment w:val="center"/>
              <w:rPr>
                <w:rFonts w:ascii="宋体" w:hAnsi="宋体" w:cs="宋体" w:hint="eastAsia"/>
                <w:szCs w:val="21"/>
              </w:rPr>
            </w:pPr>
            <w:r>
              <w:rPr>
                <w:rFonts w:ascii="宋体" w:hAnsi="宋体" w:cs="宋体" w:hint="eastAsia"/>
                <w:szCs w:val="21"/>
              </w:rPr>
              <w:t xml:space="preserve">(沪) </w:t>
            </w:r>
            <w:proofErr w:type="gramStart"/>
            <w:r>
              <w:rPr>
                <w:rFonts w:ascii="宋体" w:hAnsi="宋体" w:cs="宋体" w:hint="eastAsia"/>
                <w:szCs w:val="21"/>
              </w:rPr>
              <w:t>网械平台</w:t>
            </w:r>
            <w:proofErr w:type="gramEnd"/>
            <w:r>
              <w:rPr>
                <w:rFonts w:ascii="宋体" w:hAnsi="宋体" w:cs="宋体" w:hint="eastAsia"/>
                <w:szCs w:val="21"/>
              </w:rPr>
              <w:t>备字[2018]第00004号</w:t>
            </w:r>
          </w:p>
          <w:p w:rsidR="00617E8D" w:rsidRDefault="00617E8D">
            <w:pPr>
              <w:widowControl/>
              <w:jc w:val="center"/>
              <w:textAlignment w:val="center"/>
              <w:rPr>
                <w:rFonts w:ascii="宋体" w:hAnsi="宋体" w:cs="宋体" w:hint="eastAsia"/>
                <w:szCs w:val="21"/>
              </w:rPr>
            </w:pPr>
          </w:p>
        </w:tc>
        <w:tc>
          <w:tcPr>
            <w:tcW w:w="465" w:type="dxa"/>
            <w:vMerge/>
          </w:tcPr>
          <w:p w:rsidR="00617E8D" w:rsidRDefault="00617E8D">
            <w:pPr>
              <w:jc w:val="center"/>
              <w:rPr>
                <w:rFonts w:ascii="宋体" w:hAnsi="宋体" w:cs="宋体" w:hint="eastAsia"/>
                <w:szCs w:val="21"/>
              </w:rPr>
            </w:pPr>
          </w:p>
        </w:tc>
      </w:tr>
    </w:tbl>
    <w:p w:rsidR="00617E8D" w:rsidRDefault="00617E8D" w:rsidP="00C408B2">
      <w:pPr>
        <w:wordWrap w:val="0"/>
        <w:spacing w:line="500" w:lineRule="exact"/>
        <w:ind w:firstLineChars="3600" w:firstLine="8640"/>
        <w:rPr>
          <w:rFonts w:ascii="宋体" w:hAnsi="宋体" w:cs="宋体" w:hint="eastAsia"/>
          <w:color w:val="333333"/>
          <w:kern w:val="0"/>
          <w:sz w:val="24"/>
        </w:rPr>
      </w:pPr>
      <w:r>
        <w:rPr>
          <w:rFonts w:ascii="宋体" w:hAnsi="宋体" w:cs="宋体" w:hint="eastAsia"/>
          <w:color w:val="333333"/>
          <w:kern w:val="0"/>
          <w:sz w:val="24"/>
        </w:rPr>
        <w:t>攀枝花市市场监督管理局</w:t>
      </w:r>
      <w:r w:rsidR="00C408B2">
        <w:rPr>
          <w:rFonts w:ascii="宋体" w:hAnsi="宋体" w:cs="宋体" w:hint="eastAsia"/>
          <w:color w:val="333333"/>
          <w:kern w:val="0"/>
          <w:sz w:val="24"/>
        </w:rPr>
        <w:t xml:space="preserve">           </w:t>
      </w:r>
      <w:r>
        <w:rPr>
          <w:rFonts w:ascii="宋体" w:hAnsi="宋体" w:cs="宋体" w:hint="eastAsia"/>
          <w:color w:val="333333"/>
          <w:kern w:val="0"/>
          <w:sz w:val="24"/>
        </w:rPr>
        <w:t>2025年6月</w:t>
      </w:r>
      <w:r w:rsidR="00AB0B80">
        <w:rPr>
          <w:rFonts w:ascii="宋体" w:hAnsi="宋体" w:cs="宋体" w:hint="eastAsia"/>
          <w:color w:val="333333"/>
          <w:kern w:val="0"/>
          <w:sz w:val="24"/>
        </w:rPr>
        <w:t>20</w:t>
      </w:r>
      <w:r>
        <w:rPr>
          <w:rFonts w:ascii="宋体" w:hAnsi="宋体" w:cs="宋体" w:hint="eastAsia"/>
          <w:color w:val="333333"/>
          <w:kern w:val="0"/>
          <w:sz w:val="24"/>
        </w:rPr>
        <w:t>日</w:t>
      </w:r>
    </w:p>
    <w:sectPr w:rsidR="00617E8D">
      <w:pgSz w:w="16838" w:h="11906" w:orient="landscape"/>
      <w:pgMar w:top="454" w:right="720" w:bottom="454" w:left="72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useFELayout/>
  </w:compat>
  <w:docVars>
    <w:docVar w:name="commondata" w:val="eyJoZGlkIjoiYTM5ZDQ4N2ZmYTYzOThlNzM5Yzk3ZDMwNTIxNDJlZDcifQ=="/>
  </w:docVars>
  <w:rsids>
    <w:rsidRoot w:val="00D87644"/>
    <w:rsid w:val="00017F56"/>
    <w:rsid w:val="00022C52"/>
    <w:rsid w:val="000709D6"/>
    <w:rsid w:val="000A491A"/>
    <w:rsid w:val="00124D94"/>
    <w:rsid w:val="00145A98"/>
    <w:rsid w:val="001630DF"/>
    <w:rsid w:val="00165FD7"/>
    <w:rsid w:val="00194721"/>
    <w:rsid w:val="001E300B"/>
    <w:rsid w:val="002C1070"/>
    <w:rsid w:val="002D093D"/>
    <w:rsid w:val="00322C3A"/>
    <w:rsid w:val="00371386"/>
    <w:rsid w:val="00376FB6"/>
    <w:rsid w:val="003E779D"/>
    <w:rsid w:val="003F0F09"/>
    <w:rsid w:val="00403D6C"/>
    <w:rsid w:val="00411CA3"/>
    <w:rsid w:val="00415150"/>
    <w:rsid w:val="004210F5"/>
    <w:rsid w:val="004B1BD6"/>
    <w:rsid w:val="004B356C"/>
    <w:rsid w:val="005428F6"/>
    <w:rsid w:val="00553843"/>
    <w:rsid w:val="00587E39"/>
    <w:rsid w:val="00612A4B"/>
    <w:rsid w:val="00617E8D"/>
    <w:rsid w:val="0064191F"/>
    <w:rsid w:val="00641E35"/>
    <w:rsid w:val="00664D32"/>
    <w:rsid w:val="006B275F"/>
    <w:rsid w:val="006E352A"/>
    <w:rsid w:val="007638D3"/>
    <w:rsid w:val="00764E07"/>
    <w:rsid w:val="0079662E"/>
    <w:rsid w:val="008215AD"/>
    <w:rsid w:val="00845BC8"/>
    <w:rsid w:val="00892B27"/>
    <w:rsid w:val="00977B14"/>
    <w:rsid w:val="009C1188"/>
    <w:rsid w:val="009D2486"/>
    <w:rsid w:val="009E6A4A"/>
    <w:rsid w:val="00A304E7"/>
    <w:rsid w:val="00AB0B80"/>
    <w:rsid w:val="00AF22BD"/>
    <w:rsid w:val="00B52203"/>
    <w:rsid w:val="00B65A5D"/>
    <w:rsid w:val="00BB35EB"/>
    <w:rsid w:val="00C16EE5"/>
    <w:rsid w:val="00C20809"/>
    <w:rsid w:val="00C408B2"/>
    <w:rsid w:val="00C44708"/>
    <w:rsid w:val="00C508BA"/>
    <w:rsid w:val="00C64BEC"/>
    <w:rsid w:val="00C66948"/>
    <w:rsid w:val="00D1116C"/>
    <w:rsid w:val="00D24859"/>
    <w:rsid w:val="00D42D4F"/>
    <w:rsid w:val="00D87644"/>
    <w:rsid w:val="00D90E51"/>
    <w:rsid w:val="00DA25F3"/>
    <w:rsid w:val="00E23073"/>
    <w:rsid w:val="00E320EC"/>
    <w:rsid w:val="00E46184"/>
    <w:rsid w:val="00E673D1"/>
    <w:rsid w:val="00E71AAA"/>
    <w:rsid w:val="00E7238B"/>
    <w:rsid w:val="00EB4673"/>
    <w:rsid w:val="00ED359C"/>
    <w:rsid w:val="00EF71FA"/>
    <w:rsid w:val="00F052C8"/>
    <w:rsid w:val="00F2168D"/>
    <w:rsid w:val="00F26729"/>
    <w:rsid w:val="00F344BC"/>
    <w:rsid w:val="00F63477"/>
    <w:rsid w:val="00FE597F"/>
    <w:rsid w:val="00FF1AF7"/>
    <w:rsid w:val="01644A16"/>
    <w:rsid w:val="01D152A8"/>
    <w:rsid w:val="02072A78"/>
    <w:rsid w:val="0388408C"/>
    <w:rsid w:val="03B24C65"/>
    <w:rsid w:val="03DE12F7"/>
    <w:rsid w:val="04785EAF"/>
    <w:rsid w:val="04806B11"/>
    <w:rsid w:val="04ED41A7"/>
    <w:rsid w:val="05655325"/>
    <w:rsid w:val="07826EF8"/>
    <w:rsid w:val="07F10452"/>
    <w:rsid w:val="08785D6E"/>
    <w:rsid w:val="088C5193"/>
    <w:rsid w:val="08B001A7"/>
    <w:rsid w:val="08DA7138"/>
    <w:rsid w:val="093A3733"/>
    <w:rsid w:val="09474DB3"/>
    <w:rsid w:val="09896468"/>
    <w:rsid w:val="09BE62A1"/>
    <w:rsid w:val="0A0E0D6B"/>
    <w:rsid w:val="0A4C234B"/>
    <w:rsid w:val="0A795285"/>
    <w:rsid w:val="0A821835"/>
    <w:rsid w:val="0A943999"/>
    <w:rsid w:val="0AB1233B"/>
    <w:rsid w:val="0ABB6AF5"/>
    <w:rsid w:val="0B043FF8"/>
    <w:rsid w:val="0B2A5F27"/>
    <w:rsid w:val="0B703155"/>
    <w:rsid w:val="0B7735DC"/>
    <w:rsid w:val="0B7C0033"/>
    <w:rsid w:val="0B9D31B6"/>
    <w:rsid w:val="0BF6469F"/>
    <w:rsid w:val="0C61547A"/>
    <w:rsid w:val="0DCB67C6"/>
    <w:rsid w:val="0DD135F7"/>
    <w:rsid w:val="0DEB76F2"/>
    <w:rsid w:val="0E6A2D0C"/>
    <w:rsid w:val="0EA33B28"/>
    <w:rsid w:val="0ED94D0F"/>
    <w:rsid w:val="0F674759"/>
    <w:rsid w:val="0F7F4595"/>
    <w:rsid w:val="0FDC19E8"/>
    <w:rsid w:val="0FEF3495"/>
    <w:rsid w:val="0FFF1232"/>
    <w:rsid w:val="1030763E"/>
    <w:rsid w:val="10A80180"/>
    <w:rsid w:val="11E00BDC"/>
    <w:rsid w:val="11FA1050"/>
    <w:rsid w:val="129739A4"/>
    <w:rsid w:val="12D9220E"/>
    <w:rsid w:val="13513210"/>
    <w:rsid w:val="13E71F43"/>
    <w:rsid w:val="13FD017F"/>
    <w:rsid w:val="14506500"/>
    <w:rsid w:val="147541B9"/>
    <w:rsid w:val="149B2408"/>
    <w:rsid w:val="15300985"/>
    <w:rsid w:val="15AA1C40"/>
    <w:rsid w:val="166B55C7"/>
    <w:rsid w:val="16714534"/>
    <w:rsid w:val="16774218"/>
    <w:rsid w:val="168E3310"/>
    <w:rsid w:val="183323C1"/>
    <w:rsid w:val="183D3240"/>
    <w:rsid w:val="18FE5F26"/>
    <w:rsid w:val="19481E9C"/>
    <w:rsid w:val="195C5A1A"/>
    <w:rsid w:val="1991029F"/>
    <w:rsid w:val="19B94B48"/>
    <w:rsid w:val="19C534ED"/>
    <w:rsid w:val="19D34474"/>
    <w:rsid w:val="19E33973"/>
    <w:rsid w:val="1A1F0E4F"/>
    <w:rsid w:val="1BD966BE"/>
    <w:rsid w:val="1C1222ED"/>
    <w:rsid w:val="1C197B20"/>
    <w:rsid w:val="1C381D54"/>
    <w:rsid w:val="1CA67605"/>
    <w:rsid w:val="1CAB69CA"/>
    <w:rsid w:val="1CBA5424"/>
    <w:rsid w:val="1CC161ED"/>
    <w:rsid w:val="1D0B56BA"/>
    <w:rsid w:val="1D7458E2"/>
    <w:rsid w:val="1D90796E"/>
    <w:rsid w:val="1DA63635"/>
    <w:rsid w:val="1DE97927"/>
    <w:rsid w:val="1E7D4396"/>
    <w:rsid w:val="1EBF050A"/>
    <w:rsid w:val="1ECE6C45"/>
    <w:rsid w:val="1EF74148"/>
    <w:rsid w:val="1EFD1033"/>
    <w:rsid w:val="1F016D75"/>
    <w:rsid w:val="1F1620F4"/>
    <w:rsid w:val="203E7B55"/>
    <w:rsid w:val="20C76BE6"/>
    <w:rsid w:val="20EE42C5"/>
    <w:rsid w:val="20F84124"/>
    <w:rsid w:val="213276BA"/>
    <w:rsid w:val="21746829"/>
    <w:rsid w:val="21A95276"/>
    <w:rsid w:val="21E33393"/>
    <w:rsid w:val="22074DCE"/>
    <w:rsid w:val="22482C6F"/>
    <w:rsid w:val="22CA1B74"/>
    <w:rsid w:val="23115D25"/>
    <w:rsid w:val="23E6478B"/>
    <w:rsid w:val="244871F4"/>
    <w:rsid w:val="24EB45A6"/>
    <w:rsid w:val="25355D17"/>
    <w:rsid w:val="255045B2"/>
    <w:rsid w:val="255D584F"/>
    <w:rsid w:val="25863E51"/>
    <w:rsid w:val="25CA2AC6"/>
    <w:rsid w:val="25FE5371"/>
    <w:rsid w:val="271B640E"/>
    <w:rsid w:val="27514612"/>
    <w:rsid w:val="27CE18C7"/>
    <w:rsid w:val="288D78CB"/>
    <w:rsid w:val="28A075FF"/>
    <w:rsid w:val="28FC05AD"/>
    <w:rsid w:val="294F78EB"/>
    <w:rsid w:val="2A0A0F03"/>
    <w:rsid w:val="2A13795C"/>
    <w:rsid w:val="2AD6555A"/>
    <w:rsid w:val="2AE45C0D"/>
    <w:rsid w:val="2B2E200C"/>
    <w:rsid w:val="2B6D2549"/>
    <w:rsid w:val="2B9B1ADA"/>
    <w:rsid w:val="2BAE2033"/>
    <w:rsid w:val="2C4A5BF5"/>
    <w:rsid w:val="2CBE1D74"/>
    <w:rsid w:val="2CDA08EB"/>
    <w:rsid w:val="2E0221C2"/>
    <w:rsid w:val="2E17623A"/>
    <w:rsid w:val="2E2E2FB7"/>
    <w:rsid w:val="2F616999"/>
    <w:rsid w:val="2FD91648"/>
    <w:rsid w:val="301F52AD"/>
    <w:rsid w:val="305347B6"/>
    <w:rsid w:val="30DA7426"/>
    <w:rsid w:val="31E85B72"/>
    <w:rsid w:val="32A31486"/>
    <w:rsid w:val="32C20075"/>
    <w:rsid w:val="334F36F3"/>
    <w:rsid w:val="33512524"/>
    <w:rsid w:val="335B06AE"/>
    <w:rsid w:val="33723946"/>
    <w:rsid w:val="342435CC"/>
    <w:rsid w:val="34384B8F"/>
    <w:rsid w:val="349042C3"/>
    <w:rsid w:val="34BE71FF"/>
    <w:rsid w:val="34D37FD6"/>
    <w:rsid w:val="34E6283D"/>
    <w:rsid w:val="34FB796B"/>
    <w:rsid w:val="353C420B"/>
    <w:rsid w:val="357F059C"/>
    <w:rsid w:val="35814314"/>
    <w:rsid w:val="35AA386B"/>
    <w:rsid w:val="35F1149A"/>
    <w:rsid w:val="363870C8"/>
    <w:rsid w:val="374958DD"/>
    <w:rsid w:val="38112881"/>
    <w:rsid w:val="382611A3"/>
    <w:rsid w:val="3857135C"/>
    <w:rsid w:val="3A015A23"/>
    <w:rsid w:val="3ADD1FEC"/>
    <w:rsid w:val="3B15482C"/>
    <w:rsid w:val="3B2D7721"/>
    <w:rsid w:val="3B480D65"/>
    <w:rsid w:val="3BC96C85"/>
    <w:rsid w:val="3D3D6066"/>
    <w:rsid w:val="3D53546E"/>
    <w:rsid w:val="3D567144"/>
    <w:rsid w:val="3D595F3B"/>
    <w:rsid w:val="3DA807CA"/>
    <w:rsid w:val="3DAF6290"/>
    <w:rsid w:val="3E083824"/>
    <w:rsid w:val="3F0308E3"/>
    <w:rsid w:val="402B2969"/>
    <w:rsid w:val="405A5026"/>
    <w:rsid w:val="40864ED4"/>
    <w:rsid w:val="40B82BB4"/>
    <w:rsid w:val="417C7767"/>
    <w:rsid w:val="42FA5706"/>
    <w:rsid w:val="431E0B71"/>
    <w:rsid w:val="43CA157C"/>
    <w:rsid w:val="44136A7F"/>
    <w:rsid w:val="44553FE7"/>
    <w:rsid w:val="44C22253"/>
    <w:rsid w:val="45A748AF"/>
    <w:rsid w:val="45CA7611"/>
    <w:rsid w:val="464D7030"/>
    <w:rsid w:val="46CF0B61"/>
    <w:rsid w:val="4720234E"/>
    <w:rsid w:val="47543B81"/>
    <w:rsid w:val="476B4E24"/>
    <w:rsid w:val="47BC567F"/>
    <w:rsid w:val="485633DE"/>
    <w:rsid w:val="48904B42"/>
    <w:rsid w:val="48D5215A"/>
    <w:rsid w:val="49D4280C"/>
    <w:rsid w:val="4A9E44DB"/>
    <w:rsid w:val="4AC07D16"/>
    <w:rsid w:val="4B143F23"/>
    <w:rsid w:val="4B5C3598"/>
    <w:rsid w:val="4B944949"/>
    <w:rsid w:val="4B985ABC"/>
    <w:rsid w:val="4BC0573E"/>
    <w:rsid w:val="4C183897"/>
    <w:rsid w:val="4C2061DD"/>
    <w:rsid w:val="4C643CE0"/>
    <w:rsid w:val="4C9B3AB5"/>
    <w:rsid w:val="4CB03673"/>
    <w:rsid w:val="4D6E2F78"/>
    <w:rsid w:val="4E41243B"/>
    <w:rsid w:val="4EDC1AFF"/>
    <w:rsid w:val="4F517954"/>
    <w:rsid w:val="4F6A532D"/>
    <w:rsid w:val="4F936055"/>
    <w:rsid w:val="4FD74E04"/>
    <w:rsid w:val="502F1BBA"/>
    <w:rsid w:val="507B7E86"/>
    <w:rsid w:val="50B05008"/>
    <w:rsid w:val="50BE5D50"/>
    <w:rsid w:val="511B51C5"/>
    <w:rsid w:val="5149752F"/>
    <w:rsid w:val="517745D9"/>
    <w:rsid w:val="517F3EC8"/>
    <w:rsid w:val="518149B8"/>
    <w:rsid w:val="51AE68C2"/>
    <w:rsid w:val="51CB4CFD"/>
    <w:rsid w:val="51DF61F2"/>
    <w:rsid w:val="522D2B30"/>
    <w:rsid w:val="52770B21"/>
    <w:rsid w:val="52831274"/>
    <w:rsid w:val="52AD009F"/>
    <w:rsid w:val="53620A87"/>
    <w:rsid w:val="53DA4EC3"/>
    <w:rsid w:val="542645AC"/>
    <w:rsid w:val="54A835E2"/>
    <w:rsid w:val="54F779C9"/>
    <w:rsid w:val="56363599"/>
    <w:rsid w:val="5650207F"/>
    <w:rsid w:val="57552E93"/>
    <w:rsid w:val="57A20754"/>
    <w:rsid w:val="57AF26E5"/>
    <w:rsid w:val="580544D9"/>
    <w:rsid w:val="580C3AB9"/>
    <w:rsid w:val="582C415B"/>
    <w:rsid w:val="589154D2"/>
    <w:rsid w:val="58F161D4"/>
    <w:rsid w:val="58FC1D80"/>
    <w:rsid w:val="590166C6"/>
    <w:rsid w:val="597560F0"/>
    <w:rsid w:val="598B3F6B"/>
    <w:rsid w:val="59E952EB"/>
    <w:rsid w:val="5A875D6E"/>
    <w:rsid w:val="5AA76421"/>
    <w:rsid w:val="5AC468CD"/>
    <w:rsid w:val="5AF50835"/>
    <w:rsid w:val="5B3A6B8F"/>
    <w:rsid w:val="5B4D499A"/>
    <w:rsid w:val="5C871960"/>
    <w:rsid w:val="5C9A1694"/>
    <w:rsid w:val="5CC41465"/>
    <w:rsid w:val="5CCC3817"/>
    <w:rsid w:val="5D573A29"/>
    <w:rsid w:val="5E986608"/>
    <w:rsid w:val="5F441D8B"/>
    <w:rsid w:val="5FB56BB3"/>
    <w:rsid w:val="60A07495"/>
    <w:rsid w:val="60A46F85"/>
    <w:rsid w:val="60EB54F9"/>
    <w:rsid w:val="61047A23"/>
    <w:rsid w:val="61246008"/>
    <w:rsid w:val="61565E19"/>
    <w:rsid w:val="6166248C"/>
    <w:rsid w:val="617F74B3"/>
    <w:rsid w:val="627E4AD6"/>
    <w:rsid w:val="62EB5762"/>
    <w:rsid w:val="630A5BB9"/>
    <w:rsid w:val="631F6706"/>
    <w:rsid w:val="63302147"/>
    <w:rsid w:val="636429FB"/>
    <w:rsid w:val="63AD7808"/>
    <w:rsid w:val="63C75081"/>
    <w:rsid w:val="64097DD8"/>
    <w:rsid w:val="641E34FB"/>
    <w:rsid w:val="651B358E"/>
    <w:rsid w:val="652C12F7"/>
    <w:rsid w:val="655051BE"/>
    <w:rsid w:val="65D73958"/>
    <w:rsid w:val="66F30EC9"/>
    <w:rsid w:val="66FC2F4B"/>
    <w:rsid w:val="681B3C2E"/>
    <w:rsid w:val="6855023B"/>
    <w:rsid w:val="6856157C"/>
    <w:rsid w:val="68BC48D0"/>
    <w:rsid w:val="68CC487F"/>
    <w:rsid w:val="69360540"/>
    <w:rsid w:val="69B1233A"/>
    <w:rsid w:val="69BB533F"/>
    <w:rsid w:val="69D00DEB"/>
    <w:rsid w:val="69D5519B"/>
    <w:rsid w:val="6A2417C7"/>
    <w:rsid w:val="6AC03B35"/>
    <w:rsid w:val="6BDB771D"/>
    <w:rsid w:val="6C5C4BB7"/>
    <w:rsid w:val="6C8D2FC3"/>
    <w:rsid w:val="6CE9497E"/>
    <w:rsid w:val="6CFC5A53"/>
    <w:rsid w:val="6D54588F"/>
    <w:rsid w:val="6D800432"/>
    <w:rsid w:val="6DA71652"/>
    <w:rsid w:val="6DC522E8"/>
    <w:rsid w:val="6DDD6221"/>
    <w:rsid w:val="6E2A2BF5"/>
    <w:rsid w:val="6E7526D5"/>
    <w:rsid w:val="6E787DA6"/>
    <w:rsid w:val="6F283174"/>
    <w:rsid w:val="6F792EBD"/>
    <w:rsid w:val="6FC9081F"/>
    <w:rsid w:val="7040659E"/>
    <w:rsid w:val="70B155B6"/>
    <w:rsid w:val="70D07922"/>
    <w:rsid w:val="716A1765"/>
    <w:rsid w:val="7229553C"/>
    <w:rsid w:val="726C71D7"/>
    <w:rsid w:val="730A7932"/>
    <w:rsid w:val="73261A7B"/>
    <w:rsid w:val="737427E7"/>
    <w:rsid w:val="73F33077"/>
    <w:rsid w:val="74145D78"/>
    <w:rsid w:val="75D67789"/>
    <w:rsid w:val="75DA6B4D"/>
    <w:rsid w:val="760342F6"/>
    <w:rsid w:val="76845FAA"/>
    <w:rsid w:val="76FF4ABD"/>
    <w:rsid w:val="77471FC0"/>
    <w:rsid w:val="7763329E"/>
    <w:rsid w:val="77A865C1"/>
    <w:rsid w:val="77B20C2E"/>
    <w:rsid w:val="78547576"/>
    <w:rsid w:val="786C60AC"/>
    <w:rsid w:val="788A2AAC"/>
    <w:rsid w:val="789D6EBB"/>
    <w:rsid w:val="78C25DA2"/>
    <w:rsid w:val="78FF6FF6"/>
    <w:rsid w:val="79030169"/>
    <w:rsid w:val="79650D9E"/>
    <w:rsid w:val="798E3ED6"/>
    <w:rsid w:val="7A187C44"/>
    <w:rsid w:val="7AB7745D"/>
    <w:rsid w:val="7ACD0A2E"/>
    <w:rsid w:val="7AED1F3E"/>
    <w:rsid w:val="7B354F51"/>
    <w:rsid w:val="7B9D6653"/>
    <w:rsid w:val="7BE81FC4"/>
    <w:rsid w:val="7C8D3A35"/>
    <w:rsid w:val="7CAE5275"/>
    <w:rsid w:val="7D644CCC"/>
    <w:rsid w:val="7D6E02A7"/>
    <w:rsid w:val="7DDA1430"/>
    <w:rsid w:val="7DDC7906"/>
    <w:rsid w:val="7E4234E1"/>
    <w:rsid w:val="7ED92098"/>
    <w:rsid w:val="7F233313"/>
    <w:rsid w:val="7F413799"/>
    <w:rsid w:val="7FE5681A"/>
    <w:rsid w:val="7FE81CD4"/>
    <w:rsid w:val="7FEB68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lang/>
    </w:rPr>
  </w:style>
  <w:style w:type="character" w:customStyle="1" w:styleId="Char">
    <w:name w:val="页脚 Char"/>
    <w:link w:val="a3"/>
    <w:rPr>
      <w:rFonts w:ascii="Calibri" w:hAnsi="Calibri"/>
      <w:kern w:val="2"/>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control-static">
    <w:name w:val="form-control-static"/>
    <w:basedOn w:val="a"/>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94856206">
      <w:bodyDiv w:val="1"/>
      <w:marLeft w:val="0"/>
      <w:marRight w:val="0"/>
      <w:marTop w:val="0"/>
      <w:marBottom w:val="0"/>
      <w:divBdr>
        <w:top w:val="none" w:sz="0" w:space="0" w:color="auto"/>
        <w:left w:val="none" w:sz="0" w:space="0" w:color="auto"/>
        <w:bottom w:val="none" w:sz="0" w:space="0" w:color="auto"/>
        <w:right w:val="none" w:sz="0" w:space="0" w:color="auto"/>
      </w:divBdr>
    </w:div>
    <w:div w:id="10351531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218</Words>
  <Characters>1248</Characters>
  <Application>Microsoft Office Word</Application>
  <DocSecurity>0</DocSecurity>
  <PresentationFormat/>
  <Lines>10</Lines>
  <Paragraphs>2</Paragraphs>
  <Slides>0</Slides>
  <Notes>0</Notes>
  <HiddenSlides>0</HiddenSlides>
  <MMClips>0</MMClips>
  <ScaleCrop>false</ScaleCrop>
  <Company/>
  <LinksUpToDate>false</LinksUpToDate>
  <CharactersWithSpaces>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张三</cp:lastModifiedBy>
  <cp:revision>8</cp:revision>
  <cp:lastPrinted>2025-06-20T02:27:00Z</cp:lastPrinted>
  <dcterms:created xsi:type="dcterms:W3CDTF">2025-06-20T02:15:00Z</dcterms:created>
  <dcterms:modified xsi:type="dcterms:W3CDTF">2025-06-20T02:42:00Z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BF713802B2C54CFC9F4B32D962FF0C26</vt:lpwstr>
  </property>
  <property fmtid="{D5CDD505-2E9C-101B-9397-08002B2CF9AE}" pid="4" name="KSOTemplateDocerSaveRecord">
    <vt:lpwstr>eyJoZGlkIjoiYTM5ZDQ4N2ZmYTYzOThlNzM5Yzk3ZDMwNTIxNDJlZDciLCJ1c2VySWQiOiI0NjQwODgzMzEifQ==</vt:lpwstr>
  </property>
</Properties>
</file>