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7E64478" w14:textId="77777777" w:rsidTr="007B7453">
        <w:tc>
          <w:tcPr>
            <w:tcW w:w="509" w:type="dxa"/>
          </w:tcPr>
          <w:p w14:paraId="4438BDE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FD98C40"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6C93ADBB" w14:textId="77777777" w:rsidTr="007B7453">
        <w:tc>
          <w:tcPr>
            <w:tcW w:w="509" w:type="dxa"/>
          </w:tcPr>
          <w:p w14:paraId="07DDABE7"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E187D81"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4E0290E" w14:textId="77777777" w:rsidTr="00DF5F11">
        <w:tc>
          <w:tcPr>
            <w:tcW w:w="6407" w:type="dxa"/>
          </w:tcPr>
          <w:p w14:paraId="787CC00A" w14:textId="2305B822"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61D9D314" wp14:editId="7C83A20B">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A50C3">
              <w:rPr>
                <w:rFonts w:hint="eastAsia"/>
              </w:rPr>
              <w:t>5104</w:t>
            </w:r>
            <w:r>
              <w:fldChar w:fldCharType="end"/>
            </w:r>
            <w:bookmarkEnd w:id="3"/>
          </w:p>
        </w:tc>
      </w:tr>
    </w:tbl>
    <w:p w14:paraId="0693EDCF" w14:textId="44997375"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A50C3">
        <w:rPr>
          <w:rFonts w:ascii="黑体" w:eastAsia="黑体" w:hint="eastAsia"/>
          <w:b w:val="0"/>
          <w:w w:val="100"/>
          <w:sz w:val="48"/>
        </w:rPr>
        <w:t>四川省（</w:t>
      </w:r>
      <w:r w:rsidR="00CA50C3" w:rsidRPr="00CA50C3">
        <w:rPr>
          <w:rFonts w:ascii="黑体" w:eastAsia="黑体" w:hint="eastAsia"/>
          <w:b w:val="0"/>
          <w:w w:val="100"/>
          <w:sz w:val="48"/>
        </w:rPr>
        <w:t>攀枝花市</w:t>
      </w:r>
      <w:r w:rsidR="00CA50C3">
        <w:rPr>
          <w:rFonts w:ascii="黑体" w:eastAsia="黑体" w:hint="eastAsia"/>
          <w:b w:val="0"/>
          <w:w w:val="100"/>
          <w:sz w:val="48"/>
        </w:rPr>
        <w:t>）</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416CB01" w14:textId="672582BA"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A50C3">
        <w:rPr>
          <w:rFonts w:hint="eastAsia"/>
          <w:lang w:val="fr-FR"/>
        </w:rPr>
        <w:t>5104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CA50C3">
        <w:rPr>
          <w:rFonts w:hint="eastAsia"/>
        </w:rPr>
        <w:t>2024</w:t>
      </w:r>
      <w:r w:rsidR="00087A77">
        <w:fldChar w:fldCharType="end"/>
      </w:r>
      <w:bookmarkEnd w:id="7"/>
    </w:p>
    <w:p w14:paraId="2976D708"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F241683"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0EC82E5" wp14:editId="6C66719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D8A3C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68079CE"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79CDA1FC" w14:textId="19DD60A6"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D6821">
        <w:t>攀枝花番石榴绿色生产技术规程</w:t>
      </w:r>
      <w:r>
        <w:fldChar w:fldCharType="end"/>
      </w:r>
      <w:bookmarkEnd w:id="9"/>
    </w:p>
    <w:p w14:paraId="60CC2BB1" w14:textId="77777777" w:rsidR="00815419" w:rsidRPr="00815419" w:rsidRDefault="00815419" w:rsidP="00324EDD">
      <w:pPr>
        <w:framePr w:w="9639" w:h="6974" w:hRule="exact" w:wrap="around" w:vAnchor="page" w:hAnchor="page" w:x="1419" w:y="6408" w:anchorLock="1"/>
        <w:ind w:left="-1418"/>
      </w:pPr>
    </w:p>
    <w:p w14:paraId="13B51BEA" w14:textId="77777777"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14:paraId="25FCA817" w14:textId="77777777" w:rsidR="00815419" w:rsidRPr="00324EDD" w:rsidRDefault="00815419" w:rsidP="00324EDD">
      <w:pPr>
        <w:framePr w:w="9639" w:h="6974" w:hRule="exact" w:wrap="around" w:vAnchor="page" w:hAnchor="page" w:x="1419" w:y="6408" w:anchorLock="1"/>
        <w:spacing w:line="760" w:lineRule="exact"/>
        <w:ind w:left="-1418"/>
      </w:pPr>
    </w:p>
    <w:p w14:paraId="68C94A27"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0D2EA52B" w14:textId="05C7E295"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518324C8" w14:textId="7777777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2F26F568" w14:textId="77777777"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04A16E14" w14:textId="107B8ACB"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CA50C3">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00899D5" w14:textId="125946BB"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CA50C3">
        <w:rPr>
          <w:rFonts w:ascii="黑体" w:hint="eastAsia"/>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25024C6F" w14:textId="6E87FDEF"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CA50C3">
        <w:rPr>
          <w:rFonts w:hAnsi="黑体" w:hint="eastAsia"/>
          <w:w w:val="100"/>
          <w:sz w:val="28"/>
        </w:rPr>
        <w:t>攀枝花市市场监督管理局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643AFFCF" w14:textId="77777777"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1219FDA" wp14:editId="71FE45E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6FAB95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94179CF" w14:textId="77777777" w:rsidR="00D531A1" w:rsidRDefault="00D531A1" w:rsidP="00D531A1">
      <w:pPr>
        <w:pStyle w:val="afffffc"/>
        <w:spacing w:after="468"/>
      </w:pPr>
      <w:bookmarkStart w:id="21" w:name="BookMark1"/>
      <w:r w:rsidRPr="00D531A1">
        <w:rPr>
          <w:rFonts w:hint="eastAsia"/>
          <w:spacing w:val="320"/>
        </w:rPr>
        <w:lastRenderedPageBreak/>
        <w:t>目</w:t>
      </w:r>
      <w:r>
        <w:rPr>
          <w:rFonts w:hint="eastAsia"/>
        </w:rPr>
        <w:t>次</w:t>
      </w:r>
    </w:p>
    <w:p w14:paraId="7D69A2E1" w14:textId="1CC4A992" w:rsidR="00D531A1" w:rsidRPr="00D531A1" w:rsidRDefault="00D531A1">
      <w:pPr>
        <w:pStyle w:val="10"/>
        <w:tabs>
          <w:tab w:val="right" w:leader="dot" w:pos="9344"/>
        </w:tabs>
        <w:rPr>
          <w:rFonts w:asciiTheme="minorHAnsi" w:eastAsiaTheme="minorEastAsia" w:hAnsiTheme="minorHAnsi" w:cstheme="minorBidi"/>
          <w:noProof/>
          <w:szCs w:val="22"/>
          <w14:ligatures w14:val="standardContextual"/>
        </w:rPr>
      </w:pPr>
      <w:r w:rsidRPr="00D531A1">
        <w:fldChar w:fldCharType="begin"/>
      </w:r>
      <w:r w:rsidRPr="00D531A1">
        <w:instrText xml:space="preserve"> </w:instrText>
      </w:r>
      <w:r w:rsidRPr="00D531A1">
        <w:rPr>
          <w:rFonts w:hint="eastAsia"/>
        </w:rPr>
        <w:instrText>TOC \o "1-1" \h \t "标准文件_一级条标题,2,标准文件_附录一级条标题,2,"</w:instrText>
      </w:r>
      <w:r w:rsidRPr="00D531A1">
        <w:instrText xml:space="preserve"> </w:instrText>
      </w:r>
      <w:r w:rsidRPr="00D531A1">
        <w:fldChar w:fldCharType="separate"/>
      </w:r>
      <w:hyperlink w:anchor="_Toc186984614" w:history="1">
        <w:r w:rsidRPr="00D531A1">
          <w:rPr>
            <w:rStyle w:val="affffff7"/>
            <w:rFonts w:hint="eastAsia"/>
            <w:noProof/>
          </w:rPr>
          <w:t>1</w:t>
        </w:r>
        <w:r>
          <w:rPr>
            <w:rStyle w:val="affffff7"/>
            <w:noProof/>
          </w:rPr>
          <w:t xml:space="preserve"> </w:t>
        </w:r>
        <w:r w:rsidRPr="00D531A1">
          <w:rPr>
            <w:rStyle w:val="affffff7"/>
            <w:rFonts w:hint="eastAsia"/>
            <w:noProof/>
          </w:rPr>
          <w:t xml:space="preserve"> 范围</w:t>
        </w:r>
        <w:r w:rsidRPr="00D531A1">
          <w:rPr>
            <w:rFonts w:hint="eastAsia"/>
            <w:noProof/>
          </w:rPr>
          <w:tab/>
        </w:r>
        <w:r w:rsidRPr="00D531A1">
          <w:rPr>
            <w:rFonts w:hint="eastAsia"/>
            <w:noProof/>
          </w:rPr>
          <w:fldChar w:fldCharType="begin"/>
        </w:r>
        <w:r w:rsidRPr="00D531A1">
          <w:rPr>
            <w:rFonts w:hint="eastAsia"/>
            <w:noProof/>
          </w:rPr>
          <w:instrText xml:space="preserve"> </w:instrText>
        </w:r>
        <w:r w:rsidRPr="00D531A1">
          <w:rPr>
            <w:noProof/>
          </w:rPr>
          <w:instrText>PAGEREF _Toc186984614 \h</w:instrText>
        </w:r>
        <w:r w:rsidRPr="00D531A1">
          <w:rPr>
            <w:rFonts w:hint="eastAsia"/>
            <w:noProof/>
          </w:rPr>
          <w:instrText xml:space="preserve"> </w:instrText>
        </w:r>
        <w:r w:rsidRPr="00D531A1">
          <w:rPr>
            <w:rFonts w:hint="eastAsia"/>
            <w:noProof/>
          </w:rPr>
        </w:r>
        <w:r w:rsidRPr="00D531A1">
          <w:rPr>
            <w:rFonts w:hint="eastAsia"/>
            <w:noProof/>
          </w:rPr>
          <w:fldChar w:fldCharType="separate"/>
        </w:r>
        <w:r w:rsidRPr="00D531A1">
          <w:rPr>
            <w:noProof/>
          </w:rPr>
          <w:t>1</w:t>
        </w:r>
        <w:r w:rsidRPr="00D531A1">
          <w:rPr>
            <w:rFonts w:hint="eastAsia"/>
            <w:noProof/>
          </w:rPr>
          <w:fldChar w:fldCharType="end"/>
        </w:r>
      </w:hyperlink>
    </w:p>
    <w:p w14:paraId="589A8547" w14:textId="7334382A"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15" w:history="1">
        <w:r w:rsidR="00D531A1" w:rsidRPr="00D531A1">
          <w:rPr>
            <w:rStyle w:val="affffff7"/>
            <w:rFonts w:hint="eastAsia"/>
            <w:noProof/>
          </w:rPr>
          <w:t>2</w:t>
        </w:r>
        <w:r w:rsidR="00D531A1">
          <w:rPr>
            <w:rStyle w:val="affffff7"/>
            <w:noProof/>
          </w:rPr>
          <w:t xml:space="preserve"> </w:t>
        </w:r>
        <w:r w:rsidR="00D531A1" w:rsidRPr="00D531A1">
          <w:rPr>
            <w:rStyle w:val="affffff7"/>
            <w:rFonts w:hint="eastAsia"/>
            <w:noProof/>
          </w:rPr>
          <w:t xml:space="preserve"> 规范性引用文件</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_Toc186984615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1</w:t>
        </w:r>
        <w:r w:rsidR="00D531A1" w:rsidRPr="00D531A1">
          <w:rPr>
            <w:rFonts w:hint="eastAsia"/>
            <w:noProof/>
          </w:rPr>
          <w:fldChar w:fldCharType="end"/>
        </w:r>
      </w:hyperlink>
    </w:p>
    <w:p w14:paraId="3AF7D23B" w14:textId="784B6BD4"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16" w:history="1">
        <w:r w:rsidR="00D531A1" w:rsidRPr="00D531A1">
          <w:rPr>
            <w:rStyle w:val="affffff7"/>
            <w:rFonts w:hint="eastAsia"/>
            <w:noProof/>
          </w:rPr>
          <w:t>3</w:t>
        </w:r>
        <w:r w:rsidR="00D531A1">
          <w:rPr>
            <w:rStyle w:val="affffff7"/>
            <w:noProof/>
          </w:rPr>
          <w:t xml:space="preserve"> </w:t>
        </w:r>
        <w:r w:rsidR="00D531A1" w:rsidRPr="00D531A1">
          <w:rPr>
            <w:rStyle w:val="affffff7"/>
            <w:rFonts w:hint="eastAsia"/>
            <w:noProof/>
          </w:rPr>
          <w:t xml:space="preserve"> 术语和定义</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_Toc186984616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1</w:t>
        </w:r>
        <w:r w:rsidR="00D531A1" w:rsidRPr="00D531A1">
          <w:rPr>
            <w:rFonts w:hint="eastAsia"/>
            <w:noProof/>
          </w:rPr>
          <w:fldChar w:fldCharType="end"/>
        </w:r>
      </w:hyperlink>
    </w:p>
    <w:p w14:paraId="5048E851" w14:textId="58741A8A"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17" w:history="1">
        <w:r w:rsidR="00D531A1" w:rsidRPr="00D531A1">
          <w:rPr>
            <w:rStyle w:val="affffff7"/>
            <w:rFonts w:hint="eastAsia"/>
            <w:noProof/>
          </w:rPr>
          <w:t>4</w:t>
        </w:r>
        <w:r w:rsidR="00D531A1">
          <w:rPr>
            <w:rStyle w:val="affffff7"/>
            <w:noProof/>
          </w:rPr>
          <w:t xml:space="preserve"> </w:t>
        </w:r>
        <w:r w:rsidR="00D531A1" w:rsidRPr="00D531A1">
          <w:rPr>
            <w:rStyle w:val="affffff7"/>
            <w:rFonts w:hint="eastAsia"/>
            <w:noProof/>
          </w:rPr>
          <w:t xml:space="preserve"> 产地环境</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_Toc186984617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1</w:t>
        </w:r>
        <w:r w:rsidR="00D531A1" w:rsidRPr="00D531A1">
          <w:rPr>
            <w:rFonts w:hint="eastAsia"/>
            <w:noProof/>
          </w:rPr>
          <w:fldChar w:fldCharType="end"/>
        </w:r>
      </w:hyperlink>
    </w:p>
    <w:p w14:paraId="18053ED3" w14:textId="2A779FA0"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18" w:history="1">
        <w:r w:rsidR="00D531A1" w:rsidRPr="00D531A1">
          <w:rPr>
            <w:rStyle w:val="affffff7"/>
            <w:rFonts w:hint="eastAsia"/>
            <w:noProof/>
          </w:rPr>
          <w:t>5</w:t>
        </w:r>
        <w:r w:rsidR="00D531A1">
          <w:rPr>
            <w:rStyle w:val="affffff7"/>
            <w:noProof/>
          </w:rPr>
          <w:t xml:space="preserve"> </w:t>
        </w:r>
        <w:r w:rsidR="00D531A1" w:rsidRPr="00D531A1">
          <w:rPr>
            <w:rStyle w:val="affffff7"/>
            <w:rFonts w:hint="eastAsia"/>
            <w:noProof/>
          </w:rPr>
          <w:t xml:space="preserve"> 园地选择与规划</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_Toc186984618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1</w:t>
        </w:r>
        <w:r w:rsidR="00D531A1" w:rsidRPr="00D531A1">
          <w:rPr>
            <w:rFonts w:hint="eastAsia"/>
            <w:noProof/>
          </w:rPr>
          <w:fldChar w:fldCharType="end"/>
        </w:r>
      </w:hyperlink>
    </w:p>
    <w:p w14:paraId="1C47DE80" w14:textId="32277DAF" w:rsidR="00D531A1" w:rsidRPr="00D531A1" w:rsidRDefault="001273A9">
      <w:pPr>
        <w:pStyle w:val="23"/>
        <w:rPr>
          <w:rFonts w:asciiTheme="minorHAnsi" w:eastAsiaTheme="minorEastAsia" w:hAnsiTheme="minorHAnsi" w:cstheme="minorBidi"/>
          <w:noProof/>
          <w:szCs w:val="22"/>
          <w14:ligatures w14:val="standardContextual"/>
        </w:rPr>
      </w:pPr>
      <w:hyperlink w:anchor="_Toc186984619" w:history="1">
        <w:r w:rsidR="00D531A1" w:rsidRPr="00D531A1">
          <w:rPr>
            <w:rStyle w:val="affffff7"/>
            <w:rFonts w:hint="eastAsia"/>
            <w:noProof/>
            <w14:scene3d>
              <w14:camera w14:prst="orthographicFront"/>
              <w14:lightRig w14:rig="threePt" w14:dir="t">
                <w14:rot w14:lat="0" w14:lon="0" w14:rev="0"/>
              </w14:lightRig>
            </w14:scene3d>
          </w:rPr>
          <w:t>5.1</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园地选择</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_Toc186984619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1</w:t>
        </w:r>
        <w:r w:rsidR="00D531A1" w:rsidRPr="00D531A1">
          <w:rPr>
            <w:rFonts w:hint="eastAsia"/>
            <w:noProof/>
          </w:rPr>
          <w:fldChar w:fldCharType="end"/>
        </w:r>
      </w:hyperlink>
    </w:p>
    <w:p w14:paraId="0C2F90AC" w14:textId="3279E7F7" w:rsidR="00D531A1" w:rsidRPr="00D531A1" w:rsidRDefault="001273A9">
      <w:pPr>
        <w:pStyle w:val="23"/>
        <w:rPr>
          <w:rFonts w:asciiTheme="minorHAnsi" w:eastAsiaTheme="minorEastAsia" w:hAnsiTheme="minorHAnsi" w:cstheme="minorBidi"/>
          <w:noProof/>
          <w:szCs w:val="22"/>
          <w14:ligatures w14:val="standardContextual"/>
        </w:rPr>
      </w:pPr>
      <w:hyperlink w:anchor="_Toc186984620" w:history="1">
        <w:r w:rsidR="00D531A1" w:rsidRPr="00D531A1">
          <w:rPr>
            <w:rStyle w:val="affffff7"/>
            <w:rFonts w:hint="eastAsia"/>
            <w:noProof/>
            <w14:scene3d>
              <w14:camera w14:prst="orthographicFront"/>
              <w14:lightRig w14:rig="threePt" w14:dir="t">
                <w14:rot w14:lat="0" w14:lon="0" w14:rev="0"/>
              </w14:lightRig>
            </w14:scene3d>
          </w:rPr>
          <w:t>5.2</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园地规划</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_Toc186984620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1</w:t>
        </w:r>
        <w:r w:rsidR="00D531A1" w:rsidRPr="00D531A1">
          <w:rPr>
            <w:rFonts w:hint="eastAsia"/>
            <w:noProof/>
          </w:rPr>
          <w:fldChar w:fldCharType="end"/>
        </w:r>
      </w:hyperlink>
    </w:p>
    <w:p w14:paraId="17CDC47E" w14:textId="557A1373" w:rsidR="00D531A1" w:rsidRPr="00D531A1" w:rsidRDefault="001273A9">
      <w:pPr>
        <w:pStyle w:val="23"/>
        <w:rPr>
          <w:rFonts w:asciiTheme="minorHAnsi" w:eastAsiaTheme="minorEastAsia" w:hAnsiTheme="minorHAnsi" w:cstheme="minorBidi"/>
          <w:noProof/>
          <w:szCs w:val="22"/>
          <w14:ligatures w14:val="standardContextual"/>
        </w:rPr>
      </w:pPr>
      <w:hyperlink w:anchor="_Toc186984621" w:history="1">
        <w:r w:rsidR="00D531A1" w:rsidRPr="00D531A1">
          <w:rPr>
            <w:rStyle w:val="affffff7"/>
            <w:rFonts w:hint="eastAsia"/>
            <w:noProof/>
            <w14:scene3d>
              <w14:camera w14:prst="orthographicFront"/>
              <w14:lightRig w14:rig="threePt" w14:dir="t">
                <w14:rot w14:lat="0" w14:lon="0" w14:rev="0"/>
              </w14:lightRig>
            </w14:scene3d>
          </w:rPr>
          <w:t>5.3</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整地施肥</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_Toc186984621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2</w:t>
        </w:r>
        <w:r w:rsidR="00D531A1" w:rsidRPr="00D531A1">
          <w:rPr>
            <w:rFonts w:hint="eastAsia"/>
            <w:noProof/>
          </w:rPr>
          <w:fldChar w:fldCharType="end"/>
        </w:r>
      </w:hyperlink>
    </w:p>
    <w:p w14:paraId="4BF7DD7B" w14:textId="1D56776D"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22" w:history="1">
        <w:r w:rsidR="00D531A1" w:rsidRPr="00D531A1">
          <w:rPr>
            <w:rStyle w:val="affffff7"/>
            <w:rFonts w:hint="eastAsia"/>
            <w:noProof/>
          </w:rPr>
          <w:t>6</w:t>
        </w:r>
        <w:r w:rsidR="00D531A1">
          <w:rPr>
            <w:rStyle w:val="affffff7"/>
            <w:noProof/>
          </w:rPr>
          <w:t xml:space="preserve"> </w:t>
        </w:r>
        <w:r w:rsidR="00D531A1" w:rsidRPr="00D531A1">
          <w:rPr>
            <w:rStyle w:val="affffff7"/>
            <w:rFonts w:hint="eastAsia"/>
            <w:noProof/>
          </w:rPr>
          <w:t xml:space="preserve"> 品种选择</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_Toc186984622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2</w:t>
        </w:r>
        <w:r w:rsidR="00D531A1" w:rsidRPr="00D531A1">
          <w:rPr>
            <w:rFonts w:hint="eastAsia"/>
            <w:noProof/>
          </w:rPr>
          <w:fldChar w:fldCharType="end"/>
        </w:r>
      </w:hyperlink>
    </w:p>
    <w:p w14:paraId="7EF88B00" w14:textId="6483E606"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23" w:history="1">
        <w:r w:rsidR="00D531A1" w:rsidRPr="00D531A1">
          <w:rPr>
            <w:rStyle w:val="affffff7"/>
            <w:rFonts w:hint="eastAsia"/>
            <w:noProof/>
          </w:rPr>
          <w:t>7</w:t>
        </w:r>
        <w:r w:rsidR="00D531A1">
          <w:rPr>
            <w:rStyle w:val="affffff7"/>
            <w:noProof/>
          </w:rPr>
          <w:t xml:space="preserve"> </w:t>
        </w:r>
        <w:r w:rsidR="00D531A1" w:rsidRPr="00D531A1">
          <w:rPr>
            <w:rStyle w:val="affffff7"/>
            <w:rFonts w:hint="eastAsia"/>
            <w:noProof/>
          </w:rPr>
          <w:t xml:space="preserve"> 定植</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_Toc186984623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2</w:t>
        </w:r>
        <w:r w:rsidR="00D531A1" w:rsidRPr="00D531A1">
          <w:rPr>
            <w:rFonts w:hint="eastAsia"/>
            <w:noProof/>
          </w:rPr>
          <w:fldChar w:fldCharType="end"/>
        </w:r>
      </w:hyperlink>
    </w:p>
    <w:p w14:paraId="1FF97E9B" w14:textId="5AC169BA" w:rsidR="00D531A1" w:rsidRPr="00D531A1" w:rsidRDefault="001273A9">
      <w:pPr>
        <w:pStyle w:val="23"/>
        <w:rPr>
          <w:rFonts w:asciiTheme="minorHAnsi" w:eastAsiaTheme="minorEastAsia" w:hAnsiTheme="minorHAnsi" w:cstheme="minorBidi"/>
          <w:noProof/>
          <w:szCs w:val="22"/>
          <w14:ligatures w14:val="standardContextual"/>
        </w:rPr>
      </w:pPr>
      <w:hyperlink w:anchor="_Toc186984624" w:history="1">
        <w:r w:rsidR="00D531A1" w:rsidRPr="00D531A1">
          <w:rPr>
            <w:rStyle w:val="affffff7"/>
            <w:rFonts w:hint="eastAsia"/>
            <w:noProof/>
            <w14:scene3d>
              <w14:camera w14:prst="orthographicFront"/>
              <w14:lightRig w14:rig="threePt" w14:dir="t">
                <w14:rot w14:lat="0" w14:lon="0" w14:rev="0"/>
              </w14:lightRig>
            </w14:scene3d>
          </w:rPr>
          <w:t>7.1</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定植时间</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_Toc186984624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2</w:t>
        </w:r>
        <w:r w:rsidR="00D531A1" w:rsidRPr="00D531A1">
          <w:rPr>
            <w:rFonts w:hint="eastAsia"/>
            <w:noProof/>
          </w:rPr>
          <w:fldChar w:fldCharType="end"/>
        </w:r>
      </w:hyperlink>
    </w:p>
    <w:p w14:paraId="417AC0AC" w14:textId="4F37E0DB" w:rsidR="00D531A1" w:rsidRPr="00D531A1" w:rsidRDefault="001273A9">
      <w:pPr>
        <w:pStyle w:val="23"/>
        <w:rPr>
          <w:rFonts w:asciiTheme="minorHAnsi" w:eastAsiaTheme="minorEastAsia" w:hAnsiTheme="minorHAnsi" w:cstheme="minorBidi"/>
          <w:noProof/>
          <w:szCs w:val="22"/>
          <w14:ligatures w14:val="standardContextual"/>
        </w:rPr>
      </w:pPr>
      <w:hyperlink w:anchor="_Toc186984625" w:history="1">
        <w:r w:rsidR="00D531A1" w:rsidRPr="00D531A1">
          <w:rPr>
            <w:rStyle w:val="affffff7"/>
            <w:rFonts w:hint="eastAsia"/>
            <w:noProof/>
            <w14:scene3d>
              <w14:camera w14:prst="orthographicFront"/>
              <w14:lightRig w14:rig="threePt" w14:dir="t">
                <w14:rot w14:lat="0" w14:lon="0" w14:rev="0"/>
              </w14:lightRig>
            </w14:scene3d>
          </w:rPr>
          <w:t>7.2</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定植密度</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_Toc186984625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2</w:t>
        </w:r>
        <w:r w:rsidR="00D531A1" w:rsidRPr="00D531A1">
          <w:rPr>
            <w:rFonts w:hint="eastAsia"/>
            <w:noProof/>
          </w:rPr>
          <w:fldChar w:fldCharType="end"/>
        </w:r>
      </w:hyperlink>
    </w:p>
    <w:p w14:paraId="1D3E6173" w14:textId="5757CF5B" w:rsidR="00D531A1" w:rsidRPr="00D531A1" w:rsidRDefault="001273A9">
      <w:pPr>
        <w:pStyle w:val="23"/>
        <w:rPr>
          <w:rFonts w:asciiTheme="minorHAnsi" w:eastAsiaTheme="minorEastAsia" w:hAnsiTheme="minorHAnsi" w:cstheme="minorBidi"/>
          <w:noProof/>
          <w:szCs w:val="22"/>
          <w14:ligatures w14:val="standardContextual"/>
        </w:rPr>
      </w:pPr>
      <w:hyperlink w:anchor="_Toc186984626" w:history="1">
        <w:r w:rsidR="00D531A1" w:rsidRPr="00D531A1">
          <w:rPr>
            <w:rStyle w:val="affffff7"/>
            <w:rFonts w:hint="eastAsia"/>
            <w:noProof/>
            <w14:scene3d>
              <w14:camera w14:prst="orthographicFront"/>
              <w14:lightRig w14:rig="threePt" w14:dir="t">
                <w14:rot w14:lat="0" w14:lon="0" w14:rev="0"/>
              </w14:lightRig>
            </w14:scene3d>
          </w:rPr>
          <w:t>7.3</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苗木准备</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_Toc186984626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2</w:t>
        </w:r>
        <w:r w:rsidR="00D531A1" w:rsidRPr="00D531A1">
          <w:rPr>
            <w:rFonts w:hint="eastAsia"/>
            <w:noProof/>
          </w:rPr>
          <w:fldChar w:fldCharType="end"/>
        </w:r>
      </w:hyperlink>
    </w:p>
    <w:p w14:paraId="7D2D3FE2" w14:textId="484A2E6C"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27" w:history="1">
        <w:r w:rsidR="00D531A1" w:rsidRPr="00D531A1">
          <w:rPr>
            <w:rStyle w:val="affffff7"/>
            <w:rFonts w:hint="eastAsia"/>
            <w:noProof/>
          </w:rPr>
          <w:t>8</w:t>
        </w:r>
        <w:r w:rsidR="00D531A1">
          <w:rPr>
            <w:rStyle w:val="affffff7"/>
            <w:noProof/>
          </w:rPr>
          <w:t xml:space="preserve"> </w:t>
        </w:r>
        <w:r w:rsidR="00D531A1" w:rsidRPr="00D531A1">
          <w:rPr>
            <w:rStyle w:val="affffff7"/>
            <w:rFonts w:hint="eastAsia"/>
            <w:noProof/>
          </w:rPr>
          <w:t xml:space="preserve"> 土肥水管理</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_Toc186984627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3</w:t>
        </w:r>
        <w:r w:rsidR="00D531A1" w:rsidRPr="00D531A1">
          <w:rPr>
            <w:rFonts w:hint="eastAsia"/>
            <w:noProof/>
          </w:rPr>
          <w:fldChar w:fldCharType="end"/>
        </w:r>
      </w:hyperlink>
    </w:p>
    <w:p w14:paraId="4BF8A967" w14:textId="17F72BC9" w:rsidR="00D531A1" w:rsidRPr="00D531A1" w:rsidRDefault="001273A9">
      <w:pPr>
        <w:pStyle w:val="23"/>
        <w:rPr>
          <w:rFonts w:asciiTheme="minorHAnsi" w:eastAsiaTheme="minorEastAsia" w:hAnsiTheme="minorHAnsi" w:cstheme="minorBidi"/>
          <w:noProof/>
          <w:szCs w:val="22"/>
          <w14:ligatures w14:val="standardContextual"/>
        </w:rPr>
      </w:pPr>
      <w:hyperlink w:anchor="_Toc186984628" w:history="1">
        <w:r w:rsidR="00D531A1" w:rsidRPr="00D531A1">
          <w:rPr>
            <w:rStyle w:val="affffff7"/>
            <w:rFonts w:hint="eastAsia"/>
            <w:noProof/>
            <w14:scene3d>
              <w14:camera w14:prst="orthographicFront"/>
              <w14:lightRig w14:rig="threePt" w14:dir="t">
                <w14:rot w14:lat="0" w14:lon="0" w14:rev="0"/>
              </w14:lightRig>
            </w14:scene3d>
          </w:rPr>
          <w:t>8.1</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土壤管理</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_Toc186984628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3</w:t>
        </w:r>
        <w:r w:rsidR="00D531A1" w:rsidRPr="00D531A1">
          <w:rPr>
            <w:rFonts w:hint="eastAsia"/>
            <w:noProof/>
          </w:rPr>
          <w:fldChar w:fldCharType="end"/>
        </w:r>
      </w:hyperlink>
    </w:p>
    <w:p w14:paraId="1D87A844" w14:textId="7B3F9777" w:rsidR="00D531A1" w:rsidRPr="00D531A1" w:rsidRDefault="001273A9">
      <w:pPr>
        <w:pStyle w:val="23"/>
        <w:rPr>
          <w:rFonts w:asciiTheme="minorHAnsi" w:eastAsiaTheme="minorEastAsia" w:hAnsiTheme="minorHAnsi" w:cstheme="minorBidi"/>
          <w:noProof/>
          <w:szCs w:val="22"/>
          <w14:ligatures w14:val="standardContextual"/>
        </w:rPr>
      </w:pPr>
      <w:hyperlink w:anchor="_Toc186984629" w:history="1">
        <w:r w:rsidR="00D531A1" w:rsidRPr="00D531A1">
          <w:rPr>
            <w:rStyle w:val="affffff7"/>
            <w:rFonts w:hint="eastAsia"/>
            <w:noProof/>
            <w14:scene3d>
              <w14:camera w14:prst="orthographicFront"/>
              <w14:lightRig w14:rig="threePt" w14:dir="t">
                <w14:rot w14:lat="0" w14:lon="0" w14:rev="0"/>
              </w14:lightRig>
            </w14:scene3d>
          </w:rPr>
          <w:t>8.2</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施肥管理</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_Toc186984629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3</w:t>
        </w:r>
        <w:r w:rsidR="00D531A1" w:rsidRPr="00D531A1">
          <w:rPr>
            <w:rFonts w:hint="eastAsia"/>
            <w:noProof/>
          </w:rPr>
          <w:fldChar w:fldCharType="end"/>
        </w:r>
      </w:hyperlink>
    </w:p>
    <w:p w14:paraId="784EF5FE" w14:textId="2B340073" w:rsidR="00D531A1" w:rsidRPr="00D531A1" w:rsidRDefault="001273A9">
      <w:pPr>
        <w:pStyle w:val="23"/>
        <w:rPr>
          <w:rFonts w:asciiTheme="minorHAnsi" w:eastAsiaTheme="minorEastAsia" w:hAnsiTheme="minorHAnsi" w:cstheme="minorBidi"/>
          <w:noProof/>
          <w:szCs w:val="22"/>
          <w14:ligatures w14:val="standardContextual"/>
        </w:rPr>
      </w:pPr>
      <w:hyperlink w:anchor="_Toc186984630" w:history="1">
        <w:r w:rsidR="00D531A1" w:rsidRPr="00D531A1">
          <w:rPr>
            <w:rStyle w:val="affffff7"/>
            <w:rFonts w:hint="eastAsia"/>
            <w:noProof/>
            <w14:scene3d>
              <w14:camera w14:prst="orthographicFront"/>
              <w14:lightRig w14:rig="threePt" w14:dir="t">
                <w14:rot w14:lat="0" w14:lon="0" w14:rev="0"/>
              </w14:lightRig>
            </w14:scene3d>
          </w:rPr>
          <w:t>8.3</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水分管理</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_Toc186984630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3</w:t>
        </w:r>
        <w:r w:rsidR="00D531A1" w:rsidRPr="00D531A1">
          <w:rPr>
            <w:rFonts w:hint="eastAsia"/>
            <w:noProof/>
          </w:rPr>
          <w:fldChar w:fldCharType="end"/>
        </w:r>
      </w:hyperlink>
    </w:p>
    <w:p w14:paraId="08400172" w14:textId="5595B252"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31" w:history="1">
        <w:r w:rsidR="00D531A1" w:rsidRPr="00D531A1">
          <w:rPr>
            <w:rStyle w:val="affffff7"/>
            <w:rFonts w:hint="eastAsia"/>
            <w:noProof/>
          </w:rPr>
          <w:t>9</w:t>
        </w:r>
        <w:r w:rsidR="00D531A1">
          <w:rPr>
            <w:rStyle w:val="affffff7"/>
            <w:noProof/>
          </w:rPr>
          <w:t xml:space="preserve"> </w:t>
        </w:r>
        <w:r w:rsidR="00D531A1" w:rsidRPr="00D531A1">
          <w:rPr>
            <w:rStyle w:val="affffff7"/>
            <w:rFonts w:hint="eastAsia"/>
            <w:noProof/>
          </w:rPr>
          <w:t xml:space="preserve"> 整形与修剪</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_Toc186984631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4</w:t>
        </w:r>
        <w:r w:rsidR="00D531A1" w:rsidRPr="00D531A1">
          <w:rPr>
            <w:rFonts w:hint="eastAsia"/>
            <w:noProof/>
          </w:rPr>
          <w:fldChar w:fldCharType="end"/>
        </w:r>
      </w:hyperlink>
    </w:p>
    <w:p w14:paraId="1A8422BF" w14:textId="03FFDB68" w:rsidR="00D531A1" w:rsidRPr="00D531A1" w:rsidRDefault="001273A9">
      <w:pPr>
        <w:pStyle w:val="23"/>
        <w:rPr>
          <w:rFonts w:asciiTheme="minorHAnsi" w:eastAsiaTheme="minorEastAsia" w:hAnsiTheme="minorHAnsi" w:cstheme="minorBidi"/>
          <w:noProof/>
          <w:szCs w:val="22"/>
          <w14:ligatures w14:val="standardContextual"/>
        </w:rPr>
      </w:pPr>
      <w:hyperlink w:anchor="_Toc186984632" w:history="1">
        <w:r w:rsidR="00D531A1" w:rsidRPr="00D531A1">
          <w:rPr>
            <w:rStyle w:val="affffff7"/>
            <w:rFonts w:hint="eastAsia"/>
            <w:noProof/>
            <w14:scene3d>
              <w14:camera w14:prst="orthographicFront"/>
              <w14:lightRig w14:rig="threePt" w14:dir="t">
                <w14:rot w14:lat="0" w14:lon="0" w14:rev="0"/>
              </w14:lightRig>
            </w14:scene3d>
          </w:rPr>
          <w:t>9.1</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整形</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_Toc186984632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4</w:t>
        </w:r>
        <w:r w:rsidR="00D531A1" w:rsidRPr="00D531A1">
          <w:rPr>
            <w:rFonts w:hint="eastAsia"/>
            <w:noProof/>
          </w:rPr>
          <w:fldChar w:fldCharType="end"/>
        </w:r>
      </w:hyperlink>
    </w:p>
    <w:p w14:paraId="5A35B2EE" w14:textId="249B877E" w:rsidR="00D531A1" w:rsidRPr="00D531A1" w:rsidRDefault="001273A9">
      <w:pPr>
        <w:pStyle w:val="23"/>
        <w:rPr>
          <w:rFonts w:asciiTheme="minorHAnsi" w:eastAsiaTheme="minorEastAsia" w:hAnsiTheme="minorHAnsi" w:cstheme="minorBidi"/>
          <w:noProof/>
          <w:szCs w:val="22"/>
          <w14:ligatures w14:val="standardContextual"/>
        </w:rPr>
      </w:pPr>
      <w:hyperlink w:anchor="_Toc186984633" w:history="1">
        <w:r w:rsidR="00D531A1" w:rsidRPr="00D531A1">
          <w:rPr>
            <w:rStyle w:val="affffff7"/>
            <w:rFonts w:hint="eastAsia"/>
            <w:noProof/>
            <w14:scene3d>
              <w14:camera w14:prst="orthographicFront"/>
              <w14:lightRig w14:rig="threePt" w14:dir="t">
                <w14:rot w14:lat="0" w14:lon="0" w14:rev="0"/>
              </w14:lightRig>
            </w14:scene3d>
          </w:rPr>
          <w:t>9.2</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修剪</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_Toc186984633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4</w:t>
        </w:r>
        <w:r w:rsidR="00D531A1" w:rsidRPr="00D531A1">
          <w:rPr>
            <w:rFonts w:hint="eastAsia"/>
            <w:noProof/>
          </w:rPr>
          <w:fldChar w:fldCharType="end"/>
        </w:r>
      </w:hyperlink>
    </w:p>
    <w:p w14:paraId="591E417B" w14:textId="33C4096C"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34" w:history="1">
        <w:r w:rsidR="00D531A1" w:rsidRPr="00D531A1">
          <w:rPr>
            <w:rStyle w:val="affffff7"/>
            <w:rFonts w:hint="eastAsia"/>
            <w:noProof/>
          </w:rPr>
          <w:t>10</w:t>
        </w:r>
        <w:r w:rsidR="00D531A1">
          <w:rPr>
            <w:rStyle w:val="affffff7"/>
            <w:noProof/>
          </w:rPr>
          <w:t xml:space="preserve"> </w:t>
        </w:r>
        <w:r w:rsidR="00D531A1" w:rsidRPr="00D531A1">
          <w:rPr>
            <w:rStyle w:val="affffff7"/>
            <w:rFonts w:hint="eastAsia"/>
            <w:noProof/>
          </w:rPr>
          <w:t xml:space="preserve"> 花果管理</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_Toc186984634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5</w:t>
        </w:r>
        <w:r w:rsidR="00D531A1" w:rsidRPr="00D531A1">
          <w:rPr>
            <w:rFonts w:hint="eastAsia"/>
            <w:noProof/>
          </w:rPr>
          <w:fldChar w:fldCharType="end"/>
        </w:r>
      </w:hyperlink>
    </w:p>
    <w:p w14:paraId="78C2F089" w14:textId="2E729730" w:rsidR="00D531A1" w:rsidRPr="00D531A1" w:rsidRDefault="001273A9">
      <w:pPr>
        <w:pStyle w:val="23"/>
        <w:rPr>
          <w:rFonts w:asciiTheme="minorHAnsi" w:eastAsiaTheme="minorEastAsia" w:hAnsiTheme="minorHAnsi" w:cstheme="minorBidi"/>
          <w:noProof/>
          <w:szCs w:val="22"/>
          <w14:ligatures w14:val="standardContextual"/>
        </w:rPr>
      </w:pPr>
      <w:hyperlink w:anchor="_Toc186984635" w:history="1">
        <w:r w:rsidR="00D531A1" w:rsidRPr="00D531A1">
          <w:rPr>
            <w:rStyle w:val="affffff7"/>
            <w:rFonts w:hint="eastAsia"/>
            <w:noProof/>
            <w14:scene3d>
              <w14:camera w14:prst="orthographicFront"/>
              <w14:lightRig w14:rig="threePt" w14:dir="t">
                <w14:rot w14:lat="0" w14:lon="0" w14:rev="0"/>
              </w14:lightRig>
            </w14:scene3d>
          </w:rPr>
          <w:t>10.1</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摘心</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_Toc186984635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5</w:t>
        </w:r>
        <w:r w:rsidR="00D531A1" w:rsidRPr="00D531A1">
          <w:rPr>
            <w:rFonts w:hint="eastAsia"/>
            <w:noProof/>
          </w:rPr>
          <w:fldChar w:fldCharType="end"/>
        </w:r>
      </w:hyperlink>
    </w:p>
    <w:p w14:paraId="6992A457" w14:textId="032164FD" w:rsidR="00D531A1" w:rsidRPr="00D531A1" w:rsidRDefault="001273A9">
      <w:pPr>
        <w:pStyle w:val="23"/>
        <w:rPr>
          <w:rFonts w:asciiTheme="minorHAnsi" w:eastAsiaTheme="minorEastAsia" w:hAnsiTheme="minorHAnsi" w:cstheme="minorBidi"/>
          <w:noProof/>
          <w:szCs w:val="22"/>
          <w14:ligatures w14:val="standardContextual"/>
        </w:rPr>
      </w:pPr>
      <w:hyperlink w:anchor="_Toc186984636" w:history="1">
        <w:r w:rsidR="00D531A1" w:rsidRPr="00D531A1">
          <w:rPr>
            <w:rStyle w:val="affffff7"/>
            <w:rFonts w:hint="eastAsia"/>
            <w:noProof/>
            <w14:scene3d>
              <w14:camera w14:prst="orthographicFront"/>
              <w14:lightRig w14:rig="threePt" w14:dir="t">
                <w14:rot w14:lat="0" w14:lon="0" w14:rev="0"/>
              </w14:lightRig>
            </w14:scene3d>
          </w:rPr>
          <w:t>10.2</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放蜂</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_Toc186984636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5</w:t>
        </w:r>
        <w:r w:rsidR="00D531A1" w:rsidRPr="00D531A1">
          <w:rPr>
            <w:rFonts w:hint="eastAsia"/>
            <w:noProof/>
          </w:rPr>
          <w:fldChar w:fldCharType="end"/>
        </w:r>
      </w:hyperlink>
    </w:p>
    <w:p w14:paraId="39B77F16" w14:textId="4A5CB792" w:rsidR="00D531A1" w:rsidRPr="00D531A1" w:rsidRDefault="001273A9">
      <w:pPr>
        <w:pStyle w:val="23"/>
        <w:rPr>
          <w:rFonts w:asciiTheme="minorHAnsi" w:eastAsiaTheme="minorEastAsia" w:hAnsiTheme="minorHAnsi" w:cstheme="minorBidi"/>
          <w:noProof/>
          <w:szCs w:val="22"/>
          <w14:ligatures w14:val="standardContextual"/>
        </w:rPr>
      </w:pPr>
      <w:hyperlink w:anchor="_Toc186984637" w:history="1">
        <w:r w:rsidR="00D531A1" w:rsidRPr="00D531A1">
          <w:rPr>
            <w:rStyle w:val="affffff7"/>
            <w:rFonts w:hint="eastAsia"/>
            <w:noProof/>
            <w14:scene3d>
              <w14:camera w14:prst="orthographicFront"/>
              <w14:lightRig w14:rig="threePt" w14:dir="t">
                <w14:rot w14:lat="0" w14:lon="0" w14:rev="0"/>
              </w14:lightRig>
            </w14:scene3d>
          </w:rPr>
          <w:t>10.3</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疏花疏果</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_Toc186984637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5</w:t>
        </w:r>
        <w:r w:rsidR="00D531A1" w:rsidRPr="00D531A1">
          <w:rPr>
            <w:rFonts w:hint="eastAsia"/>
            <w:noProof/>
          </w:rPr>
          <w:fldChar w:fldCharType="end"/>
        </w:r>
      </w:hyperlink>
    </w:p>
    <w:p w14:paraId="4F9354E5" w14:textId="3765F5D8" w:rsidR="00D531A1" w:rsidRPr="00D531A1" w:rsidRDefault="001273A9">
      <w:pPr>
        <w:pStyle w:val="23"/>
        <w:rPr>
          <w:rFonts w:asciiTheme="minorHAnsi" w:eastAsiaTheme="minorEastAsia" w:hAnsiTheme="minorHAnsi" w:cstheme="minorBidi"/>
          <w:noProof/>
          <w:szCs w:val="22"/>
          <w14:ligatures w14:val="standardContextual"/>
        </w:rPr>
      </w:pPr>
      <w:hyperlink w:anchor="_Toc186984638" w:history="1">
        <w:r w:rsidR="00D531A1" w:rsidRPr="00D531A1">
          <w:rPr>
            <w:rStyle w:val="affffff7"/>
            <w:rFonts w:hint="eastAsia"/>
            <w:noProof/>
            <w14:scene3d>
              <w14:camera w14:prst="orthographicFront"/>
              <w14:lightRig w14:rig="threePt" w14:dir="t">
                <w14:rot w14:lat="0" w14:lon="0" w14:rev="0"/>
              </w14:lightRig>
            </w14:scene3d>
          </w:rPr>
          <w:t>10.4</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套袋</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_Toc186984638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5</w:t>
        </w:r>
        <w:r w:rsidR="00D531A1" w:rsidRPr="00D531A1">
          <w:rPr>
            <w:rFonts w:hint="eastAsia"/>
            <w:noProof/>
          </w:rPr>
          <w:fldChar w:fldCharType="end"/>
        </w:r>
      </w:hyperlink>
    </w:p>
    <w:p w14:paraId="622CB03A" w14:textId="39A05E0E"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39" w:history="1">
        <w:r w:rsidR="00D531A1" w:rsidRPr="00D531A1">
          <w:rPr>
            <w:rStyle w:val="affffff7"/>
            <w:rFonts w:hint="eastAsia"/>
            <w:noProof/>
          </w:rPr>
          <w:t>11</w:t>
        </w:r>
        <w:r w:rsidR="00D531A1">
          <w:rPr>
            <w:rStyle w:val="affffff7"/>
            <w:noProof/>
          </w:rPr>
          <w:t xml:space="preserve"> </w:t>
        </w:r>
        <w:r w:rsidR="00D531A1" w:rsidRPr="00D531A1">
          <w:rPr>
            <w:rStyle w:val="affffff7"/>
            <w:rFonts w:hint="eastAsia"/>
            <w:noProof/>
          </w:rPr>
          <w:t xml:space="preserve"> 病虫害防治</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_Toc186984639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5</w:t>
        </w:r>
        <w:r w:rsidR="00D531A1" w:rsidRPr="00D531A1">
          <w:rPr>
            <w:rFonts w:hint="eastAsia"/>
            <w:noProof/>
          </w:rPr>
          <w:fldChar w:fldCharType="end"/>
        </w:r>
      </w:hyperlink>
    </w:p>
    <w:p w14:paraId="67719582" w14:textId="580B2899" w:rsidR="00D531A1" w:rsidRPr="00D531A1" w:rsidRDefault="001273A9">
      <w:pPr>
        <w:pStyle w:val="23"/>
        <w:rPr>
          <w:rFonts w:asciiTheme="minorHAnsi" w:eastAsiaTheme="minorEastAsia" w:hAnsiTheme="minorHAnsi" w:cstheme="minorBidi"/>
          <w:noProof/>
          <w:szCs w:val="22"/>
          <w14:ligatures w14:val="standardContextual"/>
        </w:rPr>
      </w:pPr>
      <w:hyperlink w:anchor="_Toc186984640" w:history="1">
        <w:r w:rsidR="00D531A1" w:rsidRPr="00D531A1">
          <w:rPr>
            <w:rStyle w:val="affffff7"/>
            <w:rFonts w:hint="eastAsia"/>
            <w:noProof/>
            <w14:scene3d>
              <w14:camera w14:prst="orthographicFront"/>
              <w14:lightRig w14:rig="threePt" w14:dir="t">
                <w14:rot w14:lat="0" w14:lon="0" w14:rev="0"/>
              </w14:lightRig>
            </w14:scene3d>
          </w:rPr>
          <w:t>11.1</w:t>
        </w:r>
        <w:r w:rsidR="00D531A1">
          <w:rPr>
            <w:rStyle w:val="affffff7"/>
            <w:noProof/>
            <w14:scene3d>
              <w14:camera w14:prst="orthographicFront"/>
              <w14:lightRig w14:rig="threePt" w14:dir="t">
                <w14:rot w14:lat="0" w14:lon="0" w14:rev="0"/>
              </w14:lightRig>
            </w14:scene3d>
          </w:rPr>
          <w:t xml:space="preserve"> </w:t>
        </w:r>
        <w:r w:rsidR="00D531A1" w:rsidRPr="00D531A1">
          <w:rPr>
            <w:rStyle w:val="affffff7"/>
            <w:rFonts w:hint="eastAsia"/>
            <w:noProof/>
          </w:rPr>
          <w:t xml:space="preserve"> 防治原则</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_Toc186984640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5</w:t>
        </w:r>
        <w:r w:rsidR="00D531A1" w:rsidRPr="00D531A1">
          <w:rPr>
            <w:rFonts w:hint="eastAsia"/>
            <w:noProof/>
          </w:rPr>
          <w:fldChar w:fldCharType="end"/>
        </w:r>
      </w:hyperlink>
    </w:p>
    <w:p w14:paraId="0B818069" w14:textId="59FF1898" w:rsidR="00D531A1" w:rsidRPr="00D531A1" w:rsidRDefault="001273A9">
      <w:pPr>
        <w:pStyle w:val="23"/>
        <w:rPr>
          <w:rFonts w:asciiTheme="minorHAnsi" w:eastAsiaTheme="minorEastAsia" w:hAnsiTheme="minorHAnsi" w:cstheme="minorBidi"/>
          <w:noProof/>
          <w:szCs w:val="22"/>
          <w14:ligatures w14:val="standardContextual"/>
        </w:rPr>
      </w:pPr>
      <w:hyperlink w:anchor="_Toc186984641" w:history="1">
        <w:r w:rsidR="00D531A1" w:rsidRPr="00D531A1">
          <w:rPr>
            <w:rStyle w:val="affffff7"/>
            <w:rFonts w:hint="eastAsia"/>
            <w:noProof/>
            <w:lang w:val="zh-CN"/>
            <w14:scene3d>
              <w14:camera w14:prst="orthographicFront"/>
              <w14:lightRig w14:rig="threePt" w14:dir="t">
                <w14:rot w14:lat="0" w14:lon="0" w14:rev="0"/>
              </w14:lightRig>
            </w14:scene3d>
          </w:rPr>
          <w:t>11.2</w:t>
        </w:r>
        <w:r w:rsidR="00D531A1">
          <w:rPr>
            <w:rStyle w:val="affffff7"/>
            <w:noProof/>
            <w:lang w:val="zh-CN"/>
            <w14:scene3d>
              <w14:camera w14:prst="orthographicFront"/>
              <w14:lightRig w14:rig="threePt" w14:dir="t">
                <w14:rot w14:lat="0" w14:lon="0" w14:rev="0"/>
              </w14:lightRig>
            </w14:scene3d>
          </w:rPr>
          <w:t xml:space="preserve"> </w:t>
        </w:r>
        <w:r w:rsidR="00D531A1" w:rsidRPr="00D531A1">
          <w:rPr>
            <w:rStyle w:val="affffff7"/>
            <w:rFonts w:hint="eastAsia"/>
            <w:noProof/>
            <w:lang w:val="zh-CN"/>
          </w:rPr>
          <w:t xml:space="preserve"> 主要病虫害</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_Toc186984641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5</w:t>
        </w:r>
        <w:r w:rsidR="00D531A1" w:rsidRPr="00D531A1">
          <w:rPr>
            <w:rFonts w:hint="eastAsia"/>
            <w:noProof/>
          </w:rPr>
          <w:fldChar w:fldCharType="end"/>
        </w:r>
      </w:hyperlink>
    </w:p>
    <w:p w14:paraId="0227EA01" w14:textId="7FA18C8D" w:rsidR="00D531A1" w:rsidRPr="00D531A1" w:rsidRDefault="001273A9">
      <w:pPr>
        <w:pStyle w:val="23"/>
        <w:rPr>
          <w:rFonts w:asciiTheme="minorHAnsi" w:eastAsiaTheme="minorEastAsia" w:hAnsiTheme="minorHAnsi" w:cstheme="minorBidi"/>
          <w:noProof/>
          <w:szCs w:val="22"/>
          <w14:ligatures w14:val="standardContextual"/>
        </w:rPr>
      </w:pPr>
      <w:hyperlink w:anchor="_Toc186984642" w:history="1">
        <w:r w:rsidR="00D531A1" w:rsidRPr="00D531A1">
          <w:rPr>
            <w:rStyle w:val="affffff7"/>
            <w:rFonts w:hint="eastAsia"/>
            <w:noProof/>
            <w:lang w:val="zh-CN"/>
            <w14:scene3d>
              <w14:camera w14:prst="orthographicFront"/>
              <w14:lightRig w14:rig="threePt" w14:dir="t">
                <w14:rot w14:lat="0" w14:lon="0" w14:rev="0"/>
              </w14:lightRig>
            </w14:scene3d>
          </w:rPr>
          <w:t>11.3</w:t>
        </w:r>
        <w:r w:rsidR="00D531A1">
          <w:rPr>
            <w:rStyle w:val="affffff7"/>
            <w:noProof/>
            <w:lang w:val="zh-CN"/>
            <w14:scene3d>
              <w14:camera w14:prst="orthographicFront"/>
              <w14:lightRig w14:rig="threePt" w14:dir="t">
                <w14:rot w14:lat="0" w14:lon="0" w14:rev="0"/>
              </w14:lightRig>
            </w14:scene3d>
          </w:rPr>
          <w:t xml:space="preserve"> </w:t>
        </w:r>
        <w:r w:rsidR="00D531A1" w:rsidRPr="00D531A1">
          <w:rPr>
            <w:rStyle w:val="affffff7"/>
            <w:rFonts w:hint="eastAsia"/>
            <w:noProof/>
            <w:lang w:val="zh-CN"/>
          </w:rPr>
          <w:t xml:space="preserve"> 防治措施</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_Toc186984642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5</w:t>
        </w:r>
        <w:r w:rsidR="00D531A1" w:rsidRPr="00D531A1">
          <w:rPr>
            <w:rFonts w:hint="eastAsia"/>
            <w:noProof/>
          </w:rPr>
          <w:fldChar w:fldCharType="end"/>
        </w:r>
      </w:hyperlink>
    </w:p>
    <w:p w14:paraId="5048E222" w14:textId="13C7FE2A"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43" w:history="1">
        <w:r w:rsidR="00D531A1" w:rsidRPr="00D531A1">
          <w:rPr>
            <w:rStyle w:val="affffff7"/>
            <w:rFonts w:hint="eastAsia"/>
            <w:noProof/>
          </w:rPr>
          <w:t>12</w:t>
        </w:r>
        <w:r w:rsidR="00D531A1">
          <w:rPr>
            <w:rStyle w:val="affffff7"/>
            <w:noProof/>
          </w:rPr>
          <w:t xml:space="preserve"> </w:t>
        </w:r>
        <w:r w:rsidR="00D531A1" w:rsidRPr="00D531A1">
          <w:rPr>
            <w:rStyle w:val="affffff7"/>
            <w:rFonts w:hint="eastAsia"/>
            <w:noProof/>
          </w:rPr>
          <w:t xml:space="preserve"> 采收、包装及贮藏</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_Toc186984643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6</w:t>
        </w:r>
        <w:r w:rsidR="00D531A1" w:rsidRPr="00D531A1">
          <w:rPr>
            <w:rFonts w:hint="eastAsia"/>
            <w:noProof/>
          </w:rPr>
          <w:fldChar w:fldCharType="end"/>
        </w:r>
      </w:hyperlink>
    </w:p>
    <w:p w14:paraId="17180DEB" w14:textId="19FA1598"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44" w:history="1">
        <w:r w:rsidR="00D531A1" w:rsidRPr="00D531A1">
          <w:rPr>
            <w:rStyle w:val="affffff7"/>
            <w:rFonts w:hint="eastAsia"/>
            <w:noProof/>
          </w:rPr>
          <w:t>13</w:t>
        </w:r>
        <w:r w:rsidR="00D531A1">
          <w:rPr>
            <w:rStyle w:val="affffff7"/>
            <w:noProof/>
          </w:rPr>
          <w:t xml:space="preserve"> </w:t>
        </w:r>
        <w:r w:rsidR="00D531A1" w:rsidRPr="00D531A1">
          <w:rPr>
            <w:rStyle w:val="affffff7"/>
            <w:rFonts w:hint="eastAsia"/>
            <w:noProof/>
          </w:rPr>
          <w:t xml:space="preserve"> 生产废弃物处理</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_Toc186984644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6</w:t>
        </w:r>
        <w:r w:rsidR="00D531A1" w:rsidRPr="00D531A1">
          <w:rPr>
            <w:rFonts w:hint="eastAsia"/>
            <w:noProof/>
          </w:rPr>
          <w:fldChar w:fldCharType="end"/>
        </w:r>
      </w:hyperlink>
    </w:p>
    <w:p w14:paraId="10DAB981" w14:textId="48C93808"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45" w:history="1">
        <w:r w:rsidR="00D531A1" w:rsidRPr="00D531A1">
          <w:rPr>
            <w:rStyle w:val="affffff7"/>
            <w:rFonts w:hint="eastAsia"/>
            <w:noProof/>
          </w:rPr>
          <w:t>14</w:t>
        </w:r>
        <w:r w:rsidR="00D531A1">
          <w:rPr>
            <w:rStyle w:val="affffff7"/>
            <w:noProof/>
          </w:rPr>
          <w:t xml:space="preserve"> </w:t>
        </w:r>
        <w:r w:rsidR="00D531A1" w:rsidRPr="00D531A1">
          <w:rPr>
            <w:rStyle w:val="affffff7"/>
            <w:rFonts w:hint="eastAsia"/>
            <w:noProof/>
          </w:rPr>
          <w:t xml:space="preserve"> 生产档案</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_Toc186984645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6</w:t>
        </w:r>
        <w:r w:rsidR="00D531A1" w:rsidRPr="00D531A1">
          <w:rPr>
            <w:rFonts w:hint="eastAsia"/>
            <w:noProof/>
          </w:rPr>
          <w:fldChar w:fldCharType="end"/>
        </w:r>
      </w:hyperlink>
    </w:p>
    <w:p w14:paraId="320B4821" w14:textId="40C92BDE" w:rsidR="00D531A1" w:rsidRPr="00D531A1" w:rsidRDefault="001273A9">
      <w:pPr>
        <w:pStyle w:val="10"/>
        <w:tabs>
          <w:tab w:val="right" w:leader="dot" w:pos="9344"/>
        </w:tabs>
        <w:rPr>
          <w:rFonts w:asciiTheme="minorHAnsi" w:eastAsiaTheme="minorEastAsia" w:hAnsiTheme="minorHAnsi" w:cstheme="minorBidi"/>
          <w:noProof/>
          <w:szCs w:val="22"/>
          <w14:ligatures w14:val="standardContextual"/>
        </w:rPr>
      </w:pPr>
      <w:hyperlink w:anchor="_Toc186984646" w:history="1">
        <w:r w:rsidR="00D531A1" w:rsidRPr="00D531A1">
          <w:rPr>
            <w:rStyle w:val="affffff7"/>
            <w:rFonts w:hint="eastAsia"/>
            <w:noProof/>
          </w:rPr>
          <w:t>附录A（资料性）</w:t>
        </w:r>
        <w:r w:rsidR="00D531A1">
          <w:rPr>
            <w:rStyle w:val="affffff7"/>
            <w:noProof/>
          </w:rPr>
          <w:t xml:space="preserve"> </w:t>
        </w:r>
        <w:r w:rsidR="00D531A1" w:rsidRPr="00D531A1">
          <w:rPr>
            <w:rStyle w:val="affffff7"/>
            <w:rFonts w:hint="eastAsia"/>
            <w:noProof/>
          </w:rPr>
          <w:t xml:space="preserve"> 番石榴主要病虫害化学防治方案</w:t>
        </w:r>
        <w:r w:rsidR="00D531A1" w:rsidRPr="00D531A1">
          <w:rPr>
            <w:rFonts w:hint="eastAsia"/>
            <w:noProof/>
          </w:rPr>
          <w:tab/>
        </w:r>
        <w:r w:rsidR="00D531A1" w:rsidRPr="00D531A1">
          <w:rPr>
            <w:rFonts w:hint="eastAsia"/>
            <w:noProof/>
          </w:rPr>
          <w:fldChar w:fldCharType="begin"/>
        </w:r>
        <w:r w:rsidR="00D531A1" w:rsidRPr="00D531A1">
          <w:rPr>
            <w:rFonts w:hint="eastAsia"/>
            <w:noProof/>
          </w:rPr>
          <w:instrText xml:space="preserve"> </w:instrText>
        </w:r>
        <w:r w:rsidR="00D531A1" w:rsidRPr="00D531A1">
          <w:rPr>
            <w:noProof/>
          </w:rPr>
          <w:instrText>PAGEREF _Toc186984646 \h</w:instrText>
        </w:r>
        <w:r w:rsidR="00D531A1" w:rsidRPr="00D531A1">
          <w:rPr>
            <w:rFonts w:hint="eastAsia"/>
            <w:noProof/>
          </w:rPr>
          <w:instrText xml:space="preserve"> </w:instrText>
        </w:r>
        <w:r w:rsidR="00D531A1" w:rsidRPr="00D531A1">
          <w:rPr>
            <w:rFonts w:hint="eastAsia"/>
            <w:noProof/>
          </w:rPr>
        </w:r>
        <w:r w:rsidR="00D531A1" w:rsidRPr="00D531A1">
          <w:rPr>
            <w:rFonts w:hint="eastAsia"/>
            <w:noProof/>
          </w:rPr>
          <w:fldChar w:fldCharType="separate"/>
        </w:r>
        <w:r w:rsidR="00D531A1" w:rsidRPr="00D531A1">
          <w:rPr>
            <w:noProof/>
          </w:rPr>
          <w:t>7</w:t>
        </w:r>
        <w:r w:rsidR="00D531A1" w:rsidRPr="00D531A1">
          <w:rPr>
            <w:rFonts w:hint="eastAsia"/>
            <w:noProof/>
          </w:rPr>
          <w:fldChar w:fldCharType="end"/>
        </w:r>
      </w:hyperlink>
    </w:p>
    <w:p w14:paraId="46C75B13" w14:textId="75DAF1A7" w:rsidR="00D531A1" w:rsidRPr="00D531A1" w:rsidRDefault="00D531A1" w:rsidP="00D531A1">
      <w:pPr>
        <w:pStyle w:val="afffffc"/>
        <w:spacing w:after="468"/>
        <w:sectPr w:rsidR="00D531A1" w:rsidRPr="00D531A1" w:rsidSect="00D531A1">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D531A1">
        <w:fldChar w:fldCharType="end"/>
      </w:r>
    </w:p>
    <w:p w14:paraId="55F3E436" w14:textId="77777777" w:rsidR="00D531A1" w:rsidRDefault="00D531A1" w:rsidP="00D531A1">
      <w:pPr>
        <w:pStyle w:val="a6"/>
        <w:spacing w:before="900" w:after="468"/>
      </w:pPr>
      <w:bookmarkStart w:id="22" w:name="BookMark2"/>
      <w:bookmarkEnd w:id="21"/>
      <w:r w:rsidRPr="00D531A1">
        <w:rPr>
          <w:rFonts w:hint="eastAsia"/>
          <w:spacing w:val="320"/>
        </w:rPr>
        <w:lastRenderedPageBreak/>
        <w:t>前</w:t>
      </w:r>
      <w:r>
        <w:rPr>
          <w:rFonts w:hint="eastAsia"/>
        </w:rPr>
        <w:t>言</w:t>
      </w:r>
    </w:p>
    <w:p w14:paraId="7AE74999" w14:textId="77777777" w:rsidR="00D531A1" w:rsidRDefault="00D531A1" w:rsidP="00D531A1">
      <w:pPr>
        <w:pStyle w:val="affff6"/>
        <w:ind w:firstLine="420"/>
      </w:pPr>
      <w:r>
        <w:rPr>
          <w:rFonts w:hint="eastAsia"/>
        </w:rPr>
        <w:t>本文件按照GB/T 1.1—2020《标准化工作导则  第1部分：标准化文件的结构和起草规则》的规定起草。</w:t>
      </w:r>
    </w:p>
    <w:p w14:paraId="4F3892EE" w14:textId="71D2FC6E" w:rsidR="00D531A1" w:rsidRDefault="00D531A1" w:rsidP="00D531A1">
      <w:pPr>
        <w:pStyle w:val="affff6"/>
        <w:ind w:firstLine="420"/>
      </w:pPr>
      <w:r>
        <w:rPr>
          <w:rFonts w:hint="eastAsia"/>
        </w:rPr>
        <w:t>本文件由</w:t>
      </w:r>
      <w:r w:rsidRPr="00D531A1">
        <w:rPr>
          <w:rFonts w:hint="eastAsia"/>
        </w:rPr>
        <w:t>攀枝花市农业农村局</w:t>
      </w:r>
      <w:r>
        <w:rPr>
          <w:rFonts w:hint="eastAsia"/>
        </w:rPr>
        <w:t>提出并归口。</w:t>
      </w:r>
    </w:p>
    <w:p w14:paraId="56A6ED9C" w14:textId="742ABEBE" w:rsidR="00D531A1" w:rsidRPr="00D531A1" w:rsidRDefault="00D531A1" w:rsidP="00D531A1">
      <w:pPr>
        <w:pStyle w:val="affff6"/>
        <w:ind w:firstLine="420"/>
      </w:pPr>
      <w:r>
        <w:rPr>
          <w:rFonts w:hint="eastAsia"/>
        </w:rPr>
        <w:t>本文件起草单位：</w:t>
      </w:r>
      <w:r w:rsidRPr="00D531A1">
        <w:rPr>
          <w:rFonts w:hint="eastAsia"/>
        </w:rPr>
        <w:t>攀枝花市农业技术推广服务中心、安国番崽崽家庭农场</w:t>
      </w:r>
      <w:r>
        <w:rPr>
          <w:rFonts w:hint="eastAsia"/>
        </w:rPr>
        <w:t>。</w:t>
      </w:r>
    </w:p>
    <w:p w14:paraId="1B1D7125" w14:textId="34FC58AA" w:rsidR="00D531A1" w:rsidRDefault="00D531A1" w:rsidP="00D531A1">
      <w:pPr>
        <w:pStyle w:val="affff6"/>
        <w:ind w:firstLine="420"/>
      </w:pPr>
      <w:r>
        <w:rPr>
          <w:rFonts w:hint="eastAsia"/>
        </w:rPr>
        <w:t>本文件主要起草人：</w:t>
      </w:r>
      <w:r w:rsidRPr="00D531A1">
        <w:rPr>
          <w:rFonts w:hint="eastAsia"/>
        </w:rPr>
        <w:t>曹淋、齐文华、王建芳、曹安国、张莉芝、张春燕、胡涛、冯秋平、魏悦、杨向群</w:t>
      </w:r>
      <w:r>
        <w:rPr>
          <w:rFonts w:hint="eastAsia"/>
        </w:rPr>
        <w:t>。</w:t>
      </w:r>
    </w:p>
    <w:p w14:paraId="021F7E8A" w14:textId="418A75A4" w:rsidR="00D531A1" w:rsidRPr="00D531A1" w:rsidRDefault="00D531A1" w:rsidP="00D531A1">
      <w:pPr>
        <w:pStyle w:val="affff6"/>
        <w:ind w:firstLine="420"/>
        <w:sectPr w:rsidR="00D531A1" w:rsidRPr="00D531A1" w:rsidSect="00D531A1">
          <w:pgSz w:w="11906" w:h="16838" w:code="9"/>
          <w:pgMar w:top="1928" w:right="1134" w:bottom="1134" w:left="1134" w:header="1418" w:footer="1134" w:gutter="284"/>
          <w:pgNumType w:fmt="upperRoman"/>
          <w:cols w:space="425"/>
          <w:formProt w:val="0"/>
          <w:docGrid w:type="lines" w:linePitch="312"/>
        </w:sectPr>
      </w:pPr>
      <w:r>
        <w:rPr>
          <w:rFonts w:hint="eastAsia"/>
        </w:rPr>
        <w:t>本文件</w:t>
      </w:r>
      <w:r>
        <w:rPr>
          <w:rFonts w:hAnsi="宋体" w:hint="eastAsia"/>
          <w:szCs w:val="21"/>
        </w:rPr>
        <w:t>首次制定发布。</w:t>
      </w:r>
    </w:p>
    <w:p w14:paraId="46749EF6" w14:textId="77777777" w:rsidR="00894836" w:rsidRPr="00145D9D" w:rsidRDefault="00894836" w:rsidP="00093D25">
      <w:pPr>
        <w:spacing w:line="20" w:lineRule="exact"/>
        <w:jc w:val="center"/>
        <w:rPr>
          <w:rFonts w:ascii="黑体" w:eastAsia="黑体" w:hAnsi="黑体"/>
          <w:sz w:val="32"/>
          <w:szCs w:val="32"/>
        </w:rPr>
      </w:pPr>
      <w:bookmarkStart w:id="23" w:name="BookMark4"/>
      <w:bookmarkEnd w:id="22"/>
    </w:p>
    <w:p w14:paraId="03031964"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80C439014354CD0B42BFCC7E3A15E39"/>
        </w:placeholder>
      </w:sdtPr>
      <w:sdtEndPr/>
      <w:sdtContent>
        <w:bookmarkStart w:id="24" w:name="NEW_STAND_NAME" w:displacedByCustomXml="prev"/>
        <w:p w14:paraId="28F1B286" w14:textId="631F6F93" w:rsidR="00F26B7E" w:rsidRPr="00F26B7E" w:rsidRDefault="00CA50C3" w:rsidP="00BD6821">
          <w:pPr>
            <w:pStyle w:val="afffffffff1"/>
            <w:spacing w:beforeLines="1" w:before="3" w:afterLines="220" w:after="686"/>
          </w:pPr>
          <w:r>
            <w:rPr>
              <w:rFonts w:hint="eastAsia"/>
            </w:rPr>
            <w:t>攀枝花番石榴绿色生产技术规程</w:t>
          </w:r>
        </w:p>
      </w:sdtContent>
    </w:sdt>
    <w:bookmarkEnd w:id="24" w:displacedByCustomXml="prev"/>
    <w:p w14:paraId="5B5A8410" w14:textId="77777777"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bookmarkStart w:id="34" w:name="_Toc186984614"/>
      <w:r>
        <w:rPr>
          <w:rFonts w:hint="eastAsia"/>
        </w:rPr>
        <w:t>范围</w:t>
      </w:r>
      <w:bookmarkEnd w:id="25"/>
      <w:bookmarkEnd w:id="26"/>
      <w:bookmarkEnd w:id="27"/>
      <w:bookmarkEnd w:id="28"/>
      <w:bookmarkEnd w:id="29"/>
      <w:bookmarkEnd w:id="30"/>
      <w:bookmarkEnd w:id="31"/>
      <w:bookmarkEnd w:id="32"/>
      <w:bookmarkEnd w:id="33"/>
      <w:bookmarkEnd w:id="34"/>
    </w:p>
    <w:p w14:paraId="735FA0CD" w14:textId="00B63939" w:rsidR="00577ADD" w:rsidRDefault="00577ADD" w:rsidP="008B0C9C">
      <w:pPr>
        <w:pStyle w:val="affff6"/>
        <w:ind w:firstLine="420"/>
        <w:rPr>
          <w:rFonts w:hAnsi="宋体" w:cs="宋体"/>
          <w:color w:val="000000"/>
        </w:rPr>
      </w:pPr>
      <w:bookmarkStart w:id="35" w:name="_Toc17233326"/>
      <w:bookmarkStart w:id="36" w:name="_Toc17233334"/>
      <w:bookmarkStart w:id="37" w:name="_Toc24884212"/>
      <w:bookmarkStart w:id="38" w:name="_Toc24884219"/>
      <w:bookmarkStart w:id="39" w:name="_Toc26648466"/>
      <w:r>
        <w:rPr>
          <w:rFonts w:hint="eastAsia"/>
        </w:rPr>
        <w:t>本</w:t>
      </w:r>
      <w:r>
        <w:rPr>
          <w:rFonts w:hAnsi="宋体" w:cs="宋体"/>
          <w:color w:val="000000"/>
        </w:rPr>
        <w:t>规程规定了绿色食品</w:t>
      </w:r>
      <w:r>
        <w:rPr>
          <w:rFonts w:hAnsi="宋体" w:cs="宋体" w:hint="eastAsia"/>
          <w:color w:val="000000"/>
        </w:rPr>
        <w:t>番石榴</w:t>
      </w:r>
      <w:r>
        <w:rPr>
          <w:rFonts w:hAnsi="宋体" w:cs="宋体"/>
          <w:color w:val="000000"/>
        </w:rPr>
        <w:t>的产地环境、园地</w:t>
      </w:r>
      <w:r>
        <w:rPr>
          <w:rFonts w:hAnsi="宋体" w:cs="宋体" w:hint="eastAsia"/>
          <w:color w:val="000000"/>
        </w:rPr>
        <w:t>选择与</w:t>
      </w:r>
      <w:r>
        <w:rPr>
          <w:rFonts w:hAnsi="宋体" w:cs="宋体"/>
          <w:color w:val="000000"/>
        </w:rPr>
        <w:t>规划、</w:t>
      </w:r>
      <w:r>
        <w:rPr>
          <w:rFonts w:hAnsi="宋体" w:cs="宋体" w:hint="eastAsia"/>
          <w:color w:val="000000"/>
        </w:rPr>
        <w:t>品种选择、栽</w:t>
      </w:r>
      <w:r>
        <w:rPr>
          <w:rFonts w:hAnsi="宋体" w:cs="宋体"/>
          <w:color w:val="000000"/>
        </w:rPr>
        <w:t>植、</w:t>
      </w:r>
      <w:r>
        <w:rPr>
          <w:rFonts w:hAnsi="宋体" w:cs="宋体" w:hint="eastAsia"/>
          <w:color w:val="000000"/>
        </w:rPr>
        <w:t>土肥水管理、</w:t>
      </w:r>
      <w:r>
        <w:rPr>
          <w:rFonts w:hAnsi="宋体" w:cs="宋体"/>
          <w:color w:val="000000"/>
        </w:rPr>
        <w:t>整形与修剪、保花保果</w:t>
      </w:r>
      <w:r>
        <w:rPr>
          <w:rFonts w:hAnsi="宋体" w:cs="宋体" w:hint="eastAsia"/>
          <w:color w:val="000000"/>
        </w:rPr>
        <w:t>、冬季</w:t>
      </w:r>
      <w:r>
        <w:rPr>
          <w:rFonts w:hAnsi="宋体" w:cs="宋体"/>
          <w:color w:val="000000"/>
        </w:rPr>
        <w:t>管理、病虫害防治</w:t>
      </w:r>
      <w:r>
        <w:rPr>
          <w:rFonts w:hAnsi="宋体" w:cs="宋体" w:hint="eastAsia"/>
          <w:color w:val="000000"/>
        </w:rPr>
        <w:t>、</w:t>
      </w:r>
      <w:r>
        <w:rPr>
          <w:rFonts w:hAnsi="宋体" w:cs="宋体"/>
          <w:color w:val="000000"/>
        </w:rPr>
        <w:t>采收、</w:t>
      </w:r>
      <w:r>
        <w:rPr>
          <w:rFonts w:hAnsi="宋体" w:cs="宋体" w:hint="eastAsia"/>
          <w:color w:val="000000"/>
        </w:rPr>
        <w:t>包装、</w:t>
      </w:r>
      <w:r>
        <w:rPr>
          <w:rFonts w:hAnsi="宋体" w:cs="宋体"/>
          <w:color w:val="000000"/>
        </w:rPr>
        <w:t>贮藏</w:t>
      </w:r>
      <w:r>
        <w:rPr>
          <w:rFonts w:hAnsi="宋体" w:cs="宋体" w:hint="eastAsia"/>
          <w:color w:val="000000"/>
        </w:rPr>
        <w:t>、</w:t>
      </w:r>
      <w:r>
        <w:rPr>
          <w:rFonts w:hAnsi="宋体" w:cs="宋体"/>
          <w:color w:val="000000"/>
        </w:rPr>
        <w:t>生产废弃物的处理及生产档案。</w:t>
      </w:r>
    </w:p>
    <w:p w14:paraId="3FF9F0F3" w14:textId="6A24DB97" w:rsidR="00577ADD" w:rsidRPr="00577ADD" w:rsidRDefault="00577ADD" w:rsidP="00577ADD">
      <w:pPr>
        <w:pStyle w:val="affff6"/>
        <w:ind w:firstLine="420"/>
        <w:rPr>
          <w:rFonts w:hAnsi="宋体" w:cs="宋体"/>
          <w:color w:val="000000"/>
        </w:rPr>
      </w:pPr>
      <w:r>
        <w:rPr>
          <w:rFonts w:hAnsi="宋体" w:cs="宋体" w:hint="eastAsia"/>
          <w:color w:val="000000"/>
        </w:rPr>
        <w:t>本</w:t>
      </w:r>
      <w:r w:rsidRPr="00577ADD">
        <w:rPr>
          <w:rFonts w:hAnsi="宋体" w:cs="宋体" w:hint="eastAsia"/>
          <w:color w:val="000000"/>
        </w:rPr>
        <w:t>规程适用于攀枝花地区鲜番石榴的生产。</w:t>
      </w:r>
    </w:p>
    <w:p w14:paraId="41270A72" w14:textId="36A8D5E7" w:rsidR="00E2552F" w:rsidRDefault="00577ADD" w:rsidP="00A77CCB">
      <w:pPr>
        <w:pStyle w:val="affc"/>
        <w:spacing w:before="312" w:after="312"/>
      </w:pPr>
      <w:bookmarkStart w:id="40" w:name="_Toc26718931"/>
      <w:bookmarkStart w:id="41" w:name="_Toc26986531"/>
      <w:bookmarkStart w:id="42" w:name="_Toc26986772"/>
      <w:bookmarkStart w:id="43" w:name="_Toc97191424"/>
      <w:bookmarkStart w:id="44" w:name="_Toc186984615"/>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FFDBB5A738B4433898EE1E714FEFACB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1C89347"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C6D8CB" w14:textId="167BE318" w:rsidR="00AA6EC9" w:rsidRDefault="00CA6B9B" w:rsidP="00F65893">
      <w:pPr>
        <w:pStyle w:val="affff6"/>
        <w:ind w:firstLine="420"/>
        <w:rPr>
          <w:rFonts w:hAnsi="宋体" w:cs="宋体"/>
          <w:color w:val="000000"/>
        </w:rPr>
      </w:pPr>
      <w:r>
        <w:rPr>
          <w:rFonts w:hint="eastAsia"/>
        </w:rPr>
        <w:t>NY/T 391  绿色食品 产地</w:t>
      </w:r>
      <w:r>
        <w:rPr>
          <w:rFonts w:hAnsi="宋体" w:cs="宋体"/>
          <w:color w:val="000000"/>
        </w:rPr>
        <w:t>环境质量</w:t>
      </w:r>
    </w:p>
    <w:p w14:paraId="1663D100" w14:textId="0B71C6D1" w:rsidR="00434527" w:rsidRPr="00434527" w:rsidRDefault="00434527" w:rsidP="00434527">
      <w:pPr>
        <w:pStyle w:val="affff6"/>
        <w:ind w:firstLine="420"/>
      </w:pPr>
      <w:r w:rsidRPr="00434527">
        <w:t xml:space="preserve">NY/T 393 </w:t>
      </w:r>
      <w:bookmarkStart w:id="45" w:name="_Hlk186981223"/>
      <w:r w:rsidR="00850B4C">
        <w:rPr>
          <w:rFonts w:hint="eastAsia"/>
        </w:rPr>
        <w:t xml:space="preserve"> </w:t>
      </w:r>
      <w:r w:rsidRPr="00434527">
        <w:t>绿色食品</w:t>
      </w:r>
      <w:r w:rsidR="00850B4C">
        <w:rPr>
          <w:rFonts w:hint="eastAsia"/>
        </w:rPr>
        <w:t xml:space="preserve"> </w:t>
      </w:r>
      <w:r w:rsidRPr="00434527">
        <w:t>农药使用准则</w:t>
      </w:r>
    </w:p>
    <w:p w14:paraId="0E55A559" w14:textId="75F67B1D" w:rsidR="00434527" w:rsidRPr="00434527" w:rsidRDefault="00434527" w:rsidP="00434527">
      <w:pPr>
        <w:pStyle w:val="affff6"/>
        <w:ind w:firstLine="420"/>
      </w:pPr>
      <w:r w:rsidRPr="00434527">
        <w:t xml:space="preserve">NY/T 394 </w:t>
      </w:r>
      <w:r w:rsidR="00850B4C">
        <w:rPr>
          <w:rFonts w:hint="eastAsia"/>
        </w:rPr>
        <w:t xml:space="preserve"> </w:t>
      </w:r>
      <w:r w:rsidRPr="00434527">
        <w:t>绿色食品</w:t>
      </w:r>
      <w:r w:rsidR="00850B4C">
        <w:rPr>
          <w:rFonts w:hint="eastAsia"/>
        </w:rPr>
        <w:t xml:space="preserve"> </w:t>
      </w:r>
      <w:r w:rsidRPr="00434527">
        <w:t>肥料使用准则</w:t>
      </w:r>
    </w:p>
    <w:p w14:paraId="06B51197" w14:textId="2BFEBF31" w:rsidR="00434527" w:rsidRPr="00434527" w:rsidRDefault="00434527" w:rsidP="00434527">
      <w:pPr>
        <w:pStyle w:val="affff6"/>
        <w:ind w:firstLine="420"/>
      </w:pPr>
      <w:r w:rsidRPr="00434527">
        <w:t xml:space="preserve">NY/T 658 </w:t>
      </w:r>
      <w:r w:rsidR="00850B4C">
        <w:rPr>
          <w:rFonts w:hint="eastAsia"/>
        </w:rPr>
        <w:t xml:space="preserve"> </w:t>
      </w:r>
      <w:r w:rsidRPr="00434527">
        <w:t>绿色食品</w:t>
      </w:r>
      <w:r w:rsidR="00850B4C">
        <w:rPr>
          <w:rFonts w:hint="eastAsia"/>
        </w:rPr>
        <w:t xml:space="preserve"> </w:t>
      </w:r>
      <w:r w:rsidRPr="00434527">
        <w:t>包装通用准则</w:t>
      </w:r>
    </w:p>
    <w:p w14:paraId="6B70818E" w14:textId="34FE6B28" w:rsidR="00434527" w:rsidRPr="00434527" w:rsidRDefault="00434527" w:rsidP="00434527">
      <w:pPr>
        <w:pStyle w:val="affff6"/>
        <w:ind w:firstLine="420"/>
      </w:pPr>
      <w:r w:rsidRPr="00434527">
        <w:rPr>
          <w:rFonts w:hint="eastAsia"/>
        </w:rPr>
        <w:t>NY/T 750  绿色食品</w:t>
      </w:r>
      <w:r w:rsidR="00850B4C">
        <w:rPr>
          <w:rFonts w:hint="eastAsia"/>
        </w:rPr>
        <w:t xml:space="preserve"> </w:t>
      </w:r>
      <w:r w:rsidRPr="00434527">
        <w:rPr>
          <w:rFonts w:hint="eastAsia"/>
        </w:rPr>
        <w:t>热带、亚热带水果</w:t>
      </w:r>
    </w:p>
    <w:p w14:paraId="56270B29" w14:textId="27434134" w:rsidR="00434527" w:rsidRPr="00434527" w:rsidRDefault="00434527" w:rsidP="00434527">
      <w:pPr>
        <w:pStyle w:val="affff6"/>
        <w:ind w:firstLine="420"/>
      </w:pPr>
      <w:r w:rsidRPr="00434527">
        <w:t xml:space="preserve">NY/T 1056 </w:t>
      </w:r>
      <w:r w:rsidR="00850B4C">
        <w:rPr>
          <w:rFonts w:hint="eastAsia"/>
        </w:rPr>
        <w:t xml:space="preserve"> </w:t>
      </w:r>
      <w:r w:rsidRPr="00434527">
        <w:t>绿色食品</w:t>
      </w:r>
      <w:r w:rsidR="00850B4C">
        <w:rPr>
          <w:rFonts w:hint="eastAsia"/>
        </w:rPr>
        <w:t xml:space="preserve"> </w:t>
      </w:r>
      <w:r w:rsidRPr="00434527">
        <w:t>贮藏运输准则</w:t>
      </w:r>
    </w:p>
    <w:p w14:paraId="2577C0F5" w14:textId="77777777" w:rsidR="00B265BC" w:rsidRPr="00E030F9" w:rsidRDefault="00FD59EB" w:rsidP="00FD59EB">
      <w:pPr>
        <w:pStyle w:val="affc"/>
        <w:spacing w:before="312" w:after="312"/>
      </w:pPr>
      <w:bookmarkStart w:id="46" w:name="_Toc97191425"/>
      <w:bookmarkStart w:id="47" w:name="_Toc186984616"/>
      <w:bookmarkEnd w:id="45"/>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C44747C8D3574D1681E1364B72BD1BA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E324F57" w14:textId="683DAB28" w:rsidR="003C010C" w:rsidRDefault="00743E67" w:rsidP="00BA263B">
          <w:pPr>
            <w:pStyle w:val="affff6"/>
            <w:ind w:firstLine="420"/>
          </w:pPr>
          <w:r>
            <w:t>本文件没有需要界定的术语和定义。</w:t>
          </w:r>
        </w:p>
      </w:sdtContent>
    </w:sdt>
    <w:p w14:paraId="6B1AC2BA" w14:textId="4C7CC3FF" w:rsidR="004B3E93" w:rsidRDefault="00743E67" w:rsidP="00743E67">
      <w:pPr>
        <w:pStyle w:val="affc"/>
        <w:spacing w:before="312" w:after="312"/>
      </w:pPr>
      <w:bookmarkStart w:id="49" w:name="_Toc186984617"/>
      <w:r>
        <w:rPr>
          <w:rFonts w:hint="eastAsia"/>
        </w:rPr>
        <w:t>产地环境</w:t>
      </w:r>
      <w:bookmarkEnd w:id="49"/>
    </w:p>
    <w:p w14:paraId="5088F2EF" w14:textId="33042EAA" w:rsidR="008A4013" w:rsidRDefault="00911B2D" w:rsidP="008A4013">
      <w:pPr>
        <w:pStyle w:val="affff6"/>
        <w:ind w:firstLine="420"/>
      </w:pPr>
      <w:r>
        <w:rPr>
          <w:rFonts w:hint="eastAsia"/>
        </w:rPr>
        <w:t>选择</w:t>
      </w:r>
      <w:r w:rsidR="008A4013">
        <w:t>光照充足、</w:t>
      </w:r>
      <w:r w:rsidR="008A4013">
        <w:rPr>
          <w:rFonts w:hint="eastAsia"/>
        </w:rPr>
        <w:t xml:space="preserve">月最低温度大于 15 </w:t>
      </w:r>
      <w:r w:rsidR="008A4013">
        <w:rPr>
          <w:rFonts w:hint="eastAsia"/>
          <w:kern w:val="2"/>
        </w:rPr>
        <w:t>℃</w:t>
      </w:r>
      <w:r w:rsidR="008A4013">
        <w:rPr>
          <w:rFonts w:hint="eastAsia"/>
        </w:rPr>
        <w:t xml:space="preserve">，绝对最低温度 ≧-4 </w:t>
      </w:r>
      <w:r w:rsidR="008A4013">
        <w:rPr>
          <w:rFonts w:hint="eastAsia"/>
          <w:kern w:val="2"/>
        </w:rPr>
        <w:t>℃，</w:t>
      </w:r>
      <w:r w:rsidR="008A4013">
        <w:t>排灌方便、交通便利、无环境污染的地方种植。</w:t>
      </w:r>
      <w:r w:rsidR="008A4013">
        <w:rPr>
          <w:rFonts w:hint="eastAsia"/>
        </w:rPr>
        <w:t>产地环境</w:t>
      </w:r>
      <w:r w:rsidR="008A4013">
        <w:t>应符合</w:t>
      </w:r>
      <w:r w:rsidR="008A4013">
        <w:rPr>
          <w:rFonts w:hint="eastAsia"/>
        </w:rPr>
        <w:t xml:space="preserve"> </w:t>
      </w:r>
      <w:r w:rsidR="008A4013">
        <w:t>NY/T 391</w:t>
      </w:r>
      <w:r w:rsidR="008A4013">
        <w:rPr>
          <w:rFonts w:hint="eastAsia"/>
        </w:rPr>
        <w:t xml:space="preserve"> </w:t>
      </w:r>
      <w:r w:rsidR="008A4013">
        <w:t>的规定</w:t>
      </w:r>
      <w:r w:rsidR="008A4013">
        <w:rPr>
          <w:rFonts w:hint="eastAsia"/>
        </w:rPr>
        <w:t>。</w:t>
      </w:r>
    </w:p>
    <w:p w14:paraId="25F13946" w14:textId="20C541A9" w:rsidR="00743E67" w:rsidRDefault="009E6282" w:rsidP="009E6282">
      <w:pPr>
        <w:pStyle w:val="affc"/>
        <w:spacing w:before="312" w:after="312"/>
      </w:pPr>
      <w:bookmarkStart w:id="50" w:name="_Toc186984618"/>
      <w:r>
        <w:rPr>
          <w:rFonts w:hint="eastAsia"/>
        </w:rPr>
        <w:t>园地选择与规划</w:t>
      </w:r>
      <w:bookmarkEnd w:id="50"/>
    </w:p>
    <w:p w14:paraId="0ED5CD61" w14:textId="53A96A2F" w:rsidR="009E6282" w:rsidRDefault="009E6282" w:rsidP="009E6282">
      <w:pPr>
        <w:pStyle w:val="affd"/>
        <w:spacing w:before="156" w:after="156"/>
      </w:pPr>
      <w:bookmarkStart w:id="51" w:name="_Toc186984619"/>
      <w:r>
        <w:rPr>
          <w:rFonts w:hint="eastAsia"/>
        </w:rPr>
        <w:t>园地选择</w:t>
      </w:r>
      <w:bookmarkEnd w:id="51"/>
    </w:p>
    <w:p w14:paraId="47B62B4C" w14:textId="7BF12217" w:rsidR="009E6282" w:rsidRDefault="009E6282" w:rsidP="009E6282">
      <w:pPr>
        <w:pStyle w:val="affff6"/>
        <w:ind w:firstLine="420"/>
      </w:pPr>
      <w:r>
        <w:rPr>
          <w:rFonts w:hint="eastAsia"/>
        </w:rPr>
        <w:t>选择</w:t>
      </w:r>
      <w:r>
        <w:t>土壤深</w:t>
      </w:r>
      <w:r>
        <w:rPr>
          <w:rFonts w:hint="eastAsia"/>
        </w:rPr>
        <w:t>厚、</w:t>
      </w:r>
      <w:r>
        <w:t>透气性和理化性状良好的砂质壤土</w:t>
      </w:r>
      <w:r>
        <w:rPr>
          <w:rFonts w:hint="eastAsia"/>
        </w:rPr>
        <w:t>或</w:t>
      </w:r>
      <w:r>
        <w:t>砂土</w:t>
      </w:r>
      <w:r>
        <w:rPr>
          <w:rFonts w:hint="eastAsia"/>
        </w:rPr>
        <w:t>、</w:t>
      </w:r>
      <w:r>
        <w:t>土壤有机质含量大于</w:t>
      </w:r>
      <w:r>
        <w:rPr>
          <w:rFonts w:hint="eastAsia"/>
        </w:rPr>
        <w:t xml:space="preserve"> </w:t>
      </w:r>
      <w:r>
        <w:t>1</w:t>
      </w:r>
      <w:r>
        <w:rPr>
          <w:rFonts w:hint="eastAsia"/>
        </w:rPr>
        <w:t xml:space="preserve"> </w:t>
      </w:r>
      <w:r>
        <w:t>%</w:t>
      </w:r>
      <w:r>
        <w:rPr>
          <w:rFonts w:hint="eastAsia"/>
        </w:rPr>
        <w:t>、</w:t>
      </w:r>
      <w:r>
        <w:t>土壤</w:t>
      </w:r>
      <w:r>
        <w:rPr>
          <w:rFonts w:hint="eastAsia"/>
        </w:rPr>
        <w:t xml:space="preserve"> p</w:t>
      </w:r>
      <w:r>
        <w:t>H</w:t>
      </w:r>
      <w:r>
        <w:rPr>
          <w:rFonts w:hint="eastAsia"/>
        </w:rPr>
        <w:t xml:space="preserve"> 值</w:t>
      </w:r>
      <w:r>
        <w:t>5.0</w:t>
      </w:r>
      <w:r>
        <w:rPr>
          <w:rFonts w:hint="eastAsia"/>
        </w:rPr>
        <w:t>～7</w:t>
      </w:r>
      <w:r>
        <w:t>.0</w:t>
      </w:r>
      <w:r>
        <w:rPr>
          <w:rFonts w:hint="eastAsia"/>
        </w:rPr>
        <w:t>、</w:t>
      </w:r>
      <w:r>
        <w:t>地势开阔平坦或坡度在</w:t>
      </w:r>
      <w:r>
        <w:rPr>
          <w:rFonts w:hint="eastAsia"/>
        </w:rPr>
        <w:t xml:space="preserve"> 25</w:t>
      </w:r>
      <w:r>
        <w:t>°</w:t>
      </w:r>
      <w:r>
        <w:rPr>
          <w:rFonts w:hint="eastAsia"/>
        </w:rPr>
        <w:t xml:space="preserve"> </w:t>
      </w:r>
      <w:r>
        <w:t>以下的地块建园。</w:t>
      </w:r>
      <w:r>
        <w:rPr>
          <w:rFonts w:hint="eastAsia"/>
        </w:rPr>
        <w:t>土壤</w:t>
      </w:r>
      <w:r>
        <w:t>符合</w:t>
      </w:r>
      <w:r>
        <w:rPr>
          <w:rFonts w:hint="eastAsia"/>
        </w:rPr>
        <w:t xml:space="preserve"> </w:t>
      </w:r>
      <w:r>
        <w:t>NY/T 391</w:t>
      </w:r>
      <w:r>
        <w:rPr>
          <w:rFonts w:hint="eastAsia"/>
        </w:rPr>
        <w:t xml:space="preserve"> </w:t>
      </w:r>
      <w:r>
        <w:t>的规定</w:t>
      </w:r>
      <w:r>
        <w:rPr>
          <w:rFonts w:hint="eastAsia"/>
        </w:rPr>
        <w:t>。</w:t>
      </w:r>
    </w:p>
    <w:p w14:paraId="07148FA7" w14:textId="543CAFED" w:rsidR="009E6282" w:rsidRDefault="00C3335B" w:rsidP="00C3335B">
      <w:pPr>
        <w:pStyle w:val="affd"/>
        <w:spacing w:before="156" w:after="156"/>
      </w:pPr>
      <w:bookmarkStart w:id="52" w:name="_Toc186984620"/>
      <w:r>
        <w:rPr>
          <w:rFonts w:hint="eastAsia"/>
        </w:rPr>
        <w:t>园地规划</w:t>
      </w:r>
      <w:bookmarkEnd w:id="52"/>
    </w:p>
    <w:p w14:paraId="3DB0E815" w14:textId="6AB318C4" w:rsidR="00C3335B" w:rsidRDefault="00C3335B" w:rsidP="00C3335B">
      <w:pPr>
        <w:pStyle w:val="affe"/>
        <w:spacing w:before="156" w:after="156"/>
      </w:pPr>
      <w:r>
        <w:rPr>
          <w:rFonts w:hint="eastAsia"/>
        </w:rPr>
        <w:t>小区规划</w:t>
      </w:r>
    </w:p>
    <w:p w14:paraId="26484C71" w14:textId="48BC36CA" w:rsidR="00C3335B" w:rsidRPr="00C3335B" w:rsidRDefault="00C3335B" w:rsidP="00C3335B">
      <w:pPr>
        <w:pStyle w:val="affff6"/>
        <w:ind w:firstLine="420"/>
      </w:pPr>
      <w:r>
        <w:rPr>
          <w:rFonts w:hint="eastAsia"/>
        </w:rPr>
        <w:t>根据番石榴</w:t>
      </w:r>
      <w:r>
        <w:t>园土壤、地形等条件相近的原则，将</w:t>
      </w:r>
      <w:r>
        <w:rPr>
          <w:rFonts w:hint="eastAsia"/>
        </w:rPr>
        <w:t>番石榴</w:t>
      </w:r>
      <w:r>
        <w:t>园划分为若干小区。</w:t>
      </w:r>
    </w:p>
    <w:p w14:paraId="5EA6EFA0" w14:textId="037D279E" w:rsidR="009E6282" w:rsidRDefault="00C3335B" w:rsidP="00C3335B">
      <w:pPr>
        <w:pStyle w:val="affe"/>
        <w:spacing w:before="156" w:after="156"/>
      </w:pPr>
      <w:r>
        <w:rPr>
          <w:rFonts w:hint="eastAsia"/>
        </w:rPr>
        <w:t>道路规划</w:t>
      </w:r>
    </w:p>
    <w:p w14:paraId="5DDD9A32" w14:textId="6F46BD68" w:rsidR="00C3335B" w:rsidRPr="00C3335B" w:rsidRDefault="00ED0CE6" w:rsidP="00ED0CE6">
      <w:pPr>
        <w:pStyle w:val="affff6"/>
        <w:ind w:firstLine="420"/>
      </w:pPr>
      <w:r>
        <w:rPr>
          <w:rFonts w:hint="eastAsia"/>
        </w:rPr>
        <w:lastRenderedPageBreak/>
        <w:t>建园应选择交通较方便的地块，修建与主干道相连接的生产道路</w:t>
      </w:r>
      <w:r>
        <w:t>。</w:t>
      </w:r>
    </w:p>
    <w:p w14:paraId="4AC2884A" w14:textId="317A750A" w:rsidR="009E6282" w:rsidRDefault="00ED0CE6" w:rsidP="00ED0CE6">
      <w:pPr>
        <w:pStyle w:val="affe"/>
        <w:spacing w:before="156" w:after="156"/>
      </w:pPr>
      <w:r>
        <w:rPr>
          <w:rFonts w:hint="eastAsia"/>
        </w:rPr>
        <w:t>排灌系统规划</w:t>
      </w:r>
    </w:p>
    <w:p w14:paraId="6733CF20" w14:textId="020CF7B5" w:rsidR="00ED0CE6" w:rsidRPr="00ED0CE6" w:rsidRDefault="00ED0CE6" w:rsidP="00ED0CE6">
      <w:pPr>
        <w:pStyle w:val="affff6"/>
        <w:ind w:firstLine="420"/>
      </w:pPr>
      <w:r>
        <w:rPr>
          <w:rFonts w:hint="eastAsia"/>
        </w:rPr>
        <w:t>应根据</w:t>
      </w:r>
      <w:r>
        <w:t>地势</w:t>
      </w:r>
      <w:r>
        <w:rPr>
          <w:rFonts w:hint="eastAsia"/>
        </w:rPr>
        <w:t>状况</w:t>
      </w:r>
      <w:r>
        <w:t>规划主沟、围沟、厢沟等排灌系统。平地：正中开挖一条</w:t>
      </w:r>
      <w:r>
        <w:rPr>
          <w:rFonts w:hint="eastAsia"/>
        </w:rPr>
        <w:t xml:space="preserve"> </w:t>
      </w:r>
      <w:r>
        <w:t>80</w:t>
      </w:r>
      <w:r>
        <w:rPr>
          <w:rFonts w:hint="eastAsia"/>
        </w:rPr>
        <w:t xml:space="preserve"> </w:t>
      </w:r>
      <w:r>
        <w:t>cm</w:t>
      </w:r>
      <w:r>
        <w:rPr>
          <w:rFonts w:hint="eastAsia"/>
        </w:rPr>
        <w:t>～</w:t>
      </w:r>
      <w:r>
        <w:t>100</w:t>
      </w:r>
      <w:r>
        <w:rPr>
          <w:rFonts w:hint="eastAsia"/>
        </w:rPr>
        <w:t xml:space="preserve"> </w:t>
      </w:r>
      <w:r>
        <w:t>cm</w:t>
      </w:r>
      <w:r w:rsidR="00BD6821">
        <w:t xml:space="preserve"> </w:t>
      </w:r>
      <w:r>
        <w:t>深的主沟，四周开挖</w:t>
      </w:r>
      <w:r w:rsidR="008F239E">
        <w:rPr>
          <w:rFonts w:hint="eastAsia"/>
        </w:rPr>
        <w:t xml:space="preserve"> </w:t>
      </w:r>
      <w:r>
        <w:t>60</w:t>
      </w:r>
      <w:r w:rsidR="008F239E">
        <w:rPr>
          <w:rFonts w:hint="eastAsia"/>
        </w:rPr>
        <w:t xml:space="preserve"> </w:t>
      </w:r>
      <w:r>
        <w:t>cm</w:t>
      </w:r>
      <w:r>
        <w:rPr>
          <w:rFonts w:hint="eastAsia"/>
        </w:rPr>
        <w:t>～</w:t>
      </w:r>
      <w:r>
        <w:t>80</w:t>
      </w:r>
      <w:r w:rsidR="008F239E">
        <w:rPr>
          <w:rFonts w:hint="eastAsia"/>
        </w:rPr>
        <w:t xml:space="preserve"> </w:t>
      </w:r>
      <w:r>
        <w:t>cm</w:t>
      </w:r>
      <w:r w:rsidR="00BD6821">
        <w:rPr>
          <w:rFonts w:hint="eastAsia"/>
        </w:rPr>
        <w:t xml:space="preserve"> </w:t>
      </w:r>
      <w:r>
        <w:t>深的围沟，每隔两行挖一条</w:t>
      </w:r>
      <w:r w:rsidR="008F239E">
        <w:rPr>
          <w:rFonts w:hint="eastAsia"/>
        </w:rPr>
        <w:t xml:space="preserve"> </w:t>
      </w:r>
      <w:r>
        <w:t>50</w:t>
      </w:r>
      <w:r w:rsidR="008F239E">
        <w:rPr>
          <w:rFonts w:hint="eastAsia"/>
        </w:rPr>
        <w:t xml:space="preserve"> </w:t>
      </w:r>
      <w:r>
        <w:t>cm</w:t>
      </w:r>
      <w:r>
        <w:rPr>
          <w:rFonts w:hint="eastAsia"/>
        </w:rPr>
        <w:t>～</w:t>
      </w:r>
      <w:r>
        <w:t>60</w:t>
      </w:r>
      <w:r w:rsidR="008F239E">
        <w:rPr>
          <w:rFonts w:hint="eastAsia"/>
        </w:rPr>
        <w:t xml:space="preserve"> </w:t>
      </w:r>
      <w:r>
        <w:t>cm</w:t>
      </w:r>
      <w:r w:rsidR="008F239E">
        <w:rPr>
          <w:rFonts w:hint="eastAsia"/>
        </w:rPr>
        <w:t xml:space="preserve"> </w:t>
      </w:r>
      <w:r>
        <w:t>深的厢沟，沟沟相通</w:t>
      </w:r>
      <w:r>
        <w:rPr>
          <w:rFonts w:hint="eastAsia"/>
        </w:rPr>
        <w:t>。</w:t>
      </w:r>
      <w:r>
        <w:t>山坡地：依地势和地形间隔</w:t>
      </w:r>
      <w:r w:rsidR="008F239E">
        <w:rPr>
          <w:rFonts w:hint="eastAsia"/>
        </w:rPr>
        <w:t xml:space="preserve"> </w:t>
      </w:r>
      <w:r>
        <w:t>30</w:t>
      </w:r>
      <w:r w:rsidR="008F239E">
        <w:rPr>
          <w:rFonts w:hint="eastAsia"/>
        </w:rPr>
        <w:t xml:space="preserve"> </w:t>
      </w:r>
      <w:r>
        <w:rPr>
          <w:rFonts w:hint="eastAsia"/>
        </w:rPr>
        <w:t>m～</w:t>
      </w:r>
      <w:r>
        <w:t>50</w:t>
      </w:r>
      <w:r w:rsidR="008F239E">
        <w:rPr>
          <w:rFonts w:hint="eastAsia"/>
        </w:rPr>
        <w:t xml:space="preserve"> </w:t>
      </w:r>
      <w:r>
        <w:t>m</w:t>
      </w:r>
      <w:r w:rsidR="008F239E">
        <w:rPr>
          <w:rFonts w:hint="eastAsia"/>
        </w:rPr>
        <w:t xml:space="preserve"> </w:t>
      </w:r>
      <w:r>
        <w:t>距离，从坡顶至坡底挖纵向排水沟，梯田内侧要开挖排水沟，开沟土覆于梯田外侧，保证梯田做到外高内低，梯田内排水沟与纵排水沟相通。</w:t>
      </w:r>
    </w:p>
    <w:p w14:paraId="7CAD38CD" w14:textId="740F743E" w:rsidR="002A1260" w:rsidRDefault="009E19A2" w:rsidP="009E19A2">
      <w:pPr>
        <w:pStyle w:val="affe"/>
        <w:spacing w:before="156" w:after="156"/>
      </w:pPr>
      <w:r>
        <w:rPr>
          <w:rFonts w:hint="eastAsia"/>
        </w:rPr>
        <w:t>水源规划</w:t>
      </w:r>
    </w:p>
    <w:p w14:paraId="0B99508A" w14:textId="36DA0787" w:rsidR="009E19A2" w:rsidRPr="009E19A2" w:rsidRDefault="00F807C4" w:rsidP="00F807C4">
      <w:pPr>
        <w:pStyle w:val="affff6"/>
        <w:ind w:firstLine="420"/>
      </w:pPr>
      <w:r>
        <w:rPr>
          <w:rFonts w:hint="eastAsia"/>
        </w:rPr>
        <w:t>番石榴</w:t>
      </w:r>
      <w:r>
        <w:t>园要有灌溉水源</w:t>
      </w:r>
      <w:r>
        <w:rPr>
          <w:rFonts w:hint="eastAsia"/>
        </w:rPr>
        <w:t>。不能就近解决灌溉水源的要</w:t>
      </w:r>
      <w:r>
        <w:t>安装管道，</w:t>
      </w:r>
      <w:r>
        <w:rPr>
          <w:rFonts w:hint="eastAsia"/>
        </w:rPr>
        <w:t>并配备蓄水池。灌溉用水符合</w:t>
      </w:r>
      <w:r>
        <w:rPr>
          <w:rFonts w:cs="宋体"/>
          <w:color w:val="000000"/>
        </w:rPr>
        <w:t>符合NY/T 391</w:t>
      </w:r>
      <w:r>
        <w:rPr>
          <w:rFonts w:cs="宋体" w:hint="eastAsia"/>
          <w:color w:val="000000"/>
        </w:rPr>
        <w:t xml:space="preserve"> </w:t>
      </w:r>
      <w:r>
        <w:rPr>
          <w:rFonts w:cs="宋体"/>
          <w:color w:val="000000"/>
        </w:rPr>
        <w:t>的规定</w:t>
      </w:r>
      <w:r>
        <w:rPr>
          <w:rFonts w:cs="宋体" w:hint="eastAsia"/>
          <w:color w:val="000000"/>
        </w:rPr>
        <w:t>。</w:t>
      </w:r>
    </w:p>
    <w:p w14:paraId="1C690B95" w14:textId="0A7A27E5" w:rsidR="001D212F" w:rsidRDefault="003A412B" w:rsidP="003A412B">
      <w:pPr>
        <w:pStyle w:val="affd"/>
        <w:spacing w:before="156" w:after="156"/>
      </w:pPr>
      <w:bookmarkStart w:id="53" w:name="_Toc186984621"/>
      <w:r>
        <w:rPr>
          <w:rFonts w:hint="eastAsia"/>
        </w:rPr>
        <w:t>整地施肥</w:t>
      </w:r>
      <w:bookmarkEnd w:id="53"/>
    </w:p>
    <w:p w14:paraId="2EFD52EA" w14:textId="7BD59DF7" w:rsidR="003A412B" w:rsidRPr="003A412B" w:rsidRDefault="003A412B" w:rsidP="003A412B">
      <w:pPr>
        <w:pStyle w:val="affff6"/>
        <w:ind w:firstLine="420"/>
      </w:pPr>
      <w:r>
        <w:rPr>
          <w:rFonts w:hint="eastAsia"/>
        </w:rPr>
        <w:t>定植前 2-3 个月，平地按南北向挖宽深为 1 m×1 m</w:t>
      </w:r>
      <w:r w:rsidR="00BD6821">
        <w:t xml:space="preserve"> </w:t>
      </w:r>
      <w:r>
        <w:rPr>
          <w:rFonts w:hint="eastAsia"/>
        </w:rPr>
        <w:t>的定植沟。坡地整地按等高线修成外高内低式梯土，梯面宽 2 m～3 m。定植穴（沟）规格为 0.8 m×0.8 m×0.8 m。每亩施腐熟有机肥 3000 kg～4000 kg，钙镁磷肥(或过磷酸钙) 1.0 kg～1.5 kg、复合肥 0.5 kg～1.0 kg，与穴土拌匀后回填高出土面 20-30 cm。在中心做标记，淋透水一次，待土层下沉后再定植。</w:t>
      </w:r>
    </w:p>
    <w:p w14:paraId="04EE1764" w14:textId="721BB873" w:rsidR="00CD561D" w:rsidRDefault="00C2353A" w:rsidP="00C2353A">
      <w:pPr>
        <w:pStyle w:val="affc"/>
        <w:spacing w:before="312" w:after="312"/>
      </w:pPr>
      <w:bookmarkStart w:id="54" w:name="_Toc186984622"/>
      <w:r>
        <w:rPr>
          <w:rFonts w:hint="eastAsia"/>
        </w:rPr>
        <w:t>品种选择</w:t>
      </w:r>
      <w:bookmarkEnd w:id="54"/>
    </w:p>
    <w:p w14:paraId="22E9C065" w14:textId="77777777" w:rsidR="00685D18" w:rsidRDefault="00685D18" w:rsidP="00685D18">
      <w:pPr>
        <w:pStyle w:val="affff6"/>
        <w:ind w:firstLine="420"/>
      </w:pPr>
      <w:r>
        <w:rPr>
          <w:rFonts w:hint="eastAsia"/>
        </w:rPr>
        <w:t>选择适应本地的番石榴品种，红宝石番石榴、草莓番石榴、珍珠番石榴、水晶番石榴等优良品种。</w:t>
      </w:r>
    </w:p>
    <w:p w14:paraId="100D5CBE" w14:textId="690F0FA3" w:rsidR="00C2353A" w:rsidRDefault="00685D18" w:rsidP="00685D18">
      <w:pPr>
        <w:pStyle w:val="affc"/>
        <w:spacing w:before="312" w:after="312"/>
      </w:pPr>
      <w:bookmarkStart w:id="55" w:name="_Toc186984623"/>
      <w:r>
        <w:rPr>
          <w:rFonts w:hint="eastAsia"/>
        </w:rPr>
        <w:t>定植</w:t>
      </w:r>
      <w:bookmarkEnd w:id="55"/>
    </w:p>
    <w:p w14:paraId="19C5D1B0" w14:textId="47161AB9" w:rsidR="00685D18" w:rsidRDefault="002B1DDF" w:rsidP="002B1DDF">
      <w:pPr>
        <w:pStyle w:val="affd"/>
        <w:spacing w:before="156" w:after="156"/>
      </w:pPr>
      <w:bookmarkStart w:id="56" w:name="_Toc186984624"/>
      <w:r>
        <w:rPr>
          <w:rFonts w:hint="eastAsia"/>
        </w:rPr>
        <w:t>定植时间</w:t>
      </w:r>
      <w:bookmarkEnd w:id="56"/>
    </w:p>
    <w:p w14:paraId="6CDE4EAD" w14:textId="17A91A0D" w:rsidR="002B1DDF" w:rsidRPr="002B1DDF" w:rsidRDefault="002B1DDF" w:rsidP="002B1DDF">
      <w:pPr>
        <w:pStyle w:val="affff6"/>
        <w:ind w:firstLine="420"/>
      </w:pPr>
      <w:r>
        <w:rPr>
          <w:rFonts w:hint="eastAsia"/>
        </w:rPr>
        <w:t>有</w:t>
      </w:r>
      <w:r>
        <w:t>灌溉</w:t>
      </w:r>
      <w:r>
        <w:rPr>
          <w:rFonts w:hint="eastAsia"/>
        </w:rPr>
        <w:t>条件的情况下全年</w:t>
      </w:r>
      <w:r>
        <w:t>均可</w:t>
      </w:r>
      <w:r>
        <w:rPr>
          <w:rFonts w:hint="eastAsia"/>
        </w:rPr>
        <w:t>定植</w:t>
      </w:r>
      <w:r>
        <w:t>。</w:t>
      </w:r>
    </w:p>
    <w:p w14:paraId="3D041D03" w14:textId="2410B5C0" w:rsidR="00CD561D" w:rsidRDefault="002B1DDF" w:rsidP="002B1DDF">
      <w:pPr>
        <w:pStyle w:val="affd"/>
        <w:spacing w:before="156" w:after="156"/>
      </w:pPr>
      <w:bookmarkStart w:id="57" w:name="_Toc186984625"/>
      <w:r>
        <w:rPr>
          <w:rFonts w:hint="eastAsia"/>
        </w:rPr>
        <w:t>定植密度</w:t>
      </w:r>
      <w:bookmarkEnd w:id="57"/>
    </w:p>
    <w:p w14:paraId="07AFE61D" w14:textId="2B72E66D" w:rsidR="002B1DDF" w:rsidRDefault="002B1DDF" w:rsidP="002B1DDF">
      <w:pPr>
        <w:pStyle w:val="affff6"/>
        <w:ind w:firstLine="420"/>
      </w:pPr>
      <w:r>
        <w:rPr>
          <w:rFonts w:hint="eastAsia"/>
        </w:rPr>
        <w:t>平地适当稀植，株行距 2.5 m×3.5 m，亩栽 75 株左右；山地或丘陵地适当密植，株行距 2.5 m×3.0 m，亩栽 90 株左右。</w:t>
      </w:r>
    </w:p>
    <w:p w14:paraId="74B29A99" w14:textId="1EEF708E" w:rsidR="007201B9" w:rsidRDefault="007201B9" w:rsidP="007201B9">
      <w:pPr>
        <w:pStyle w:val="affd"/>
        <w:spacing w:before="156" w:after="156"/>
      </w:pPr>
      <w:bookmarkStart w:id="58" w:name="_Toc186984626"/>
      <w:r>
        <w:rPr>
          <w:rFonts w:hint="eastAsia"/>
        </w:rPr>
        <w:t>苗木准备</w:t>
      </w:r>
      <w:bookmarkEnd w:id="58"/>
    </w:p>
    <w:p w14:paraId="39DB4E60" w14:textId="4FB3970E" w:rsidR="007201B9" w:rsidRDefault="007201B9" w:rsidP="007201B9">
      <w:pPr>
        <w:pStyle w:val="affe"/>
        <w:spacing w:before="156" w:after="156"/>
      </w:pPr>
      <w:r>
        <w:rPr>
          <w:rFonts w:hint="eastAsia"/>
        </w:rPr>
        <w:t>苗木要求</w:t>
      </w:r>
    </w:p>
    <w:p w14:paraId="1077D9D9" w14:textId="77777777" w:rsidR="007201B9" w:rsidRDefault="007201B9" w:rsidP="007201B9">
      <w:pPr>
        <w:pStyle w:val="affff6"/>
        <w:ind w:firstLine="420"/>
      </w:pPr>
      <w:r>
        <w:rPr>
          <w:rFonts w:hint="eastAsia"/>
        </w:rPr>
        <w:t>品种纯正，整齐一致，根系发达，生长健壮，无检疫性病虫害的嫁接苗。</w:t>
      </w:r>
    </w:p>
    <w:p w14:paraId="17E98EF5" w14:textId="0FC39347" w:rsidR="007201B9" w:rsidRDefault="007201B9" w:rsidP="007201B9">
      <w:pPr>
        <w:pStyle w:val="affe"/>
        <w:spacing w:before="156" w:after="156"/>
      </w:pPr>
      <w:r>
        <w:rPr>
          <w:rFonts w:hint="eastAsia"/>
        </w:rPr>
        <w:t>苗木处理</w:t>
      </w:r>
    </w:p>
    <w:p w14:paraId="439DE396" w14:textId="0C74C0AA" w:rsidR="007201B9" w:rsidRDefault="00CF252E" w:rsidP="00A97BBD">
      <w:pPr>
        <w:pStyle w:val="affff6"/>
        <w:ind w:firstLine="420"/>
      </w:pPr>
      <w:r>
        <w:rPr>
          <w:rFonts w:hint="eastAsia"/>
        </w:rPr>
        <w:t>根据嫁接口苗木质化程度，对嫁接口已愈合并完全木质化的栽前人工去掉嫁接膜，嫁接口以上留20</w:t>
      </w:r>
      <w:r w:rsidR="00A97BBD">
        <w:rPr>
          <w:rFonts w:hint="eastAsia"/>
        </w:rPr>
        <w:t xml:space="preserve"> </w:t>
      </w:r>
      <w:r>
        <w:rPr>
          <w:rFonts w:hint="eastAsia"/>
        </w:rPr>
        <w:t>cm～30</w:t>
      </w:r>
      <w:r w:rsidR="00A97BBD">
        <w:rPr>
          <w:rFonts w:hint="eastAsia"/>
        </w:rPr>
        <w:t xml:space="preserve"> </w:t>
      </w:r>
      <w:r>
        <w:rPr>
          <w:rFonts w:hint="eastAsia"/>
        </w:rPr>
        <w:t>cm进行平剪，叶面剪掉一半，剪除烂根、枯根以及苗干所有侧枝。</w:t>
      </w:r>
    </w:p>
    <w:p w14:paraId="347ACD26" w14:textId="3173BB92" w:rsidR="006E011C" w:rsidRDefault="006875BB" w:rsidP="006875BB">
      <w:pPr>
        <w:pStyle w:val="affe"/>
        <w:spacing w:before="156" w:after="156"/>
      </w:pPr>
      <w:r>
        <w:rPr>
          <w:rFonts w:hint="eastAsia"/>
        </w:rPr>
        <w:t>栽培方法</w:t>
      </w:r>
    </w:p>
    <w:p w14:paraId="5B694B1E" w14:textId="51E092F6" w:rsidR="006875BB" w:rsidRDefault="006875BB" w:rsidP="006875BB">
      <w:pPr>
        <w:pStyle w:val="affff6"/>
        <w:ind w:firstLine="420"/>
      </w:pPr>
      <w:r>
        <w:rPr>
          <w:rFonts w:hint="eastAsia"/>
        </w:rPr>
        <w:t>取掉育苗袋栽植，保持土团不㪚，在定植穴中心挖一个坑，将带营养土团的苗木放置在挖好的穴中，使苗木根颈高于地面 3～5 cm，盖土压实，植后立即淋足定根水。用秸秆、杂草或地布覆盖树盘。</w:t>
      </w:r>
    </w:p>
    <w:p w14:paraId="05454EF1" w14:textId="2333B90E" w:rsidR="006875BB" w:rsidRDefault="006875BB" w:rsidP="006875BB">
      <w:pPr>
        <w:pStyle w:val="affc"/>
        <w:spacing w:before="312" w:after="312"/>
      </w:pPr>
      <w:bookmarkStart w:id="59" w:name="_Toc186984627"/>
      <w:r>
        <w:rPr>
          <w:rFonts w:hint="eastAsia"/>
        </w:rPr>
        <w:lastRenderedPageBreak/>
        <w:t>土肥水管理</w:t>
      </w:r>
      <w:bookmarkEnd w:id="59"/>
    </w:p>
    <w:p w14:paraId="2B8D46F3" w14:textId="4859EC47" w:rsidR="006875BB" w:rsidRDefault="004902EE" w:rsidP="004902EE">
      <w:pPr>
        <w:pStyle w:val="affd"/>
        <w:spacing w:before="156" w:after="156"/>
      </w:pPr>
      <w:bookmarkStart w:id="60" w:name="_Toc186984628"/>
      <w:r>
        <w:rPr>
          <w:rFonts w:hint="eastAsia"/>
        </w:rPr>
        <w:t>土壤管理</w:t>
      </w:r>
      <w:bookmarkEnd w:id="60"/>
    </w:p>
    <w:p w14:paraId="6857FB4C" w14:textId="28869371" w:rsidR="004902EE" w:rsidRDefault="004902EE" w:rsidP="004902EE">
      <w:pPr>
        <w:pStyle w:val="affe"/>
        <w:spacing w:before="156" w:after="156"/>
      </w:pPr>
      <w:r>
        <w:rPr>
          <w:rFonts w:hint="eastAsia"/>
        </w:rPr>
        <w:t>间作</w:t>
      </w:r>
    </w:p>
    <w:p w14:paraId="69C8C443" w14:textId="39FDE315" w:rsidR="004902EE" w:rsidRDefault="004902EE" w:rsidP="00581560">
      <w:pPr>
        <w:pStyle w:val="affff6"/>
        <w:ind w:firstLine="420"/>
      </w:pPr>
      <w:r>
        <w:rPr>
          <w:rFonts w:hint="eastAsia"/>
        </w:rPr>
        <w:t>幼年</w:t>
      </w:r>
      <w:r w:rsidR="00581560">
        <w:rPr>
          <w:rFonts w:hint="eastAsia"/>
        </w:rPr>
        <w:t>果园可间种低矮或匍匐生作物，如花生、大豆、三叶草、绿肥等。草长高结籽前刈割后覆盖于果园土面，或扩穴改土时翻压入园中，改良土壤。</w:t>
      </w:r>
    </w:p>
    <w:p w14:paraId="53FD37EB" w14:textId="3D0FDBB0" w:rsidR="00581560" w:rsidRDefault="00581560" w:rsidP="00581560">
      <w:pPr>
        <w:pStyle w:val="affe"/>
        <w:spacing w:before="156" w:after="156"/>
      </w:pPr>
      <w:r>
        <w:rPr>
          <w:rFonts w:hint="eastAsia"/>
        </w:rPr>
        <w:t>中耕与扩穴改土</w:t>
      </w:r>
    </w:p>
    <w:p w14:paraId="5B716479" w14:textId="1C6639EA" w:rsidR="00581560" w:rsidRDefault="00581560" w:rsidP="00581560">
      <w:pPr>
        <w:pStyle w:val="affffffff9"/>
      </w:pPr>
      <w:r>
        <w:rPr>
          <w:rFonts w:hint="eastAsia"/>
        </w:rPr>
        <w:t>果园每年夏季中耕除草，中耕深度 8 cm～15 cm，保持土壤疏松无杂草。并有计划地沿树冠外围</w:t>
      </w:r>
      <w:proofErr w:type="gramStart"/>
      <w:r>
        <w:rPr>
          <w:rFonts w:hint="eastAsia"/>
        </w:rPr>
        <w:t>滴水线</w:t>
      </w:r>
      <w:proofErr w:type="gramEnd"/>
      <w:r>
        <w:rPr>
          <w:rFonts w:hint="eastAsia"/>
        </w:rPr>
        <w:t>向外深挖扩穴，回填时混以商品有机肥 0.5 kg～1.0 kg，树盘内用秸秆或干草覆盖。第二年在植株的另两侧进行扩穴改土。</w:t>
      </w:r>
    </w:p>
    <w:p w14:paraId="6A22C615" w14:textId="01D9D08A" w:rsidR="00581560" w:rsidRDefault="00581560" w:rsidP="00581560">
      <w:pPr>
        <w:pStyle w:val="affffffff9"/>
      </w:pPr>
      <w:r>
        <w:rPr>
          <w:rFonts w:hint="eastAsia"/>
        </w:rPr>
        <w:t>结合冬季清园，进行一次全园深翻，树冠投影</w:t>
      </w:r>
      <w:proofErr w:type="gramStart"/>
      <w:r>
        <w:rPr>
          <w:rFonts w:hint="eastAsia"/>
        </w:rPr>
        <w:t>内浅挖</w:t>
      </w:r>
      <w:proofErr w:type="gramEnd"/>
      <w:r>
        <w:rPr>
          <w:rFonts w:hint="eastAsia"/>
        </w:rPr>
        <w:t xml:space="preserve"> 15 cm 左右，行间深挖 25 cm～30 cm左右；生长季节、降雨或灌水后，及时中耕除草。中耕时坡地宜深，平地宜浅，深度 5 cm～10 cm，保持土壤疏松。施肥后，于行间、地面覆盖农作物</w:t>
      </w:r>
      <w:r w:rsidR="00185F6B">
        <w:rPr>
          <w:rFonts w:hint="eastAsia"/>
        </w:rPr>
        <w:t>秸秆</w:t>
      </w:r>
      <w:bookmarkStart w:id="61" w:name="_GoBack"/>
      <w:bookmarkEnd w:id="61"/>
      <w:r>
        <w:rPr>
          <w:rFonts w:hint="eastAsia"/>
        </w:rPr>
        <w:t>、防草地布抑制杂草，减少水分蒸发。</w:t>
      </w:r>
    </w:p>
    <w:p w14:paraId="478A731C" w14:textId="4D3A18C7" w:rsidR="00581560" w:rsidRDefault="00581560" w:rsidP="00581560">
      <w:pPr>
        <w:pStyle w:val="affd"/>
        <w:spacing w:before="156" w:after="156"/>
      </w:pPr>
      <w:bookmarkStart w:id="62" w:name="_Toc186984629"/>
      <w:r>
        <w:rPr>
          <w:rFonts w:hint="eastAsia"/>
        </w:rPr>
        <w:t>施肥管理</w:t>
      </w:r>
      <w:bookmarkEnd w:id="62"/>
    </w:p>
    <w:p w14:paraId="2BE654A4" w14:textId="2D134830" w:rsidR="00581560" w:rsidRDefault="00581560" w:rsidP="00581560">
      <w:pPr>
        <w:pStyle w:val="affe"/>
        <w:spacing w:before="156" w:after="156"/>
      </w:pPr>
      <w:r>
        <w:rPr>
          <w:rFonts w:hint="eastAsia"/>
        </w:rPr>
        <w:t>施肥原则</w:t>
      </w:r>
    </w:p>
    <w:p w14:paraId="785C06B0" w14:textId="6FBB2212" w:rsidR="00581560" w:rsidRDefault="00581560" w:rsidP="00581560">
      <w:pPr>
        <w:pStyle w:val="affff6"/>
        <w:ind w:firstLine="420"/>
      </w:pPr>
      <w:r>
        <w:rPr>
          <w:rFonts w:hint="eastAsia"/>
        </w:rPr>
        <w:t>遵循绿色生态、安全优质、化肥减控的原则，以有机肥为主，中微量元素为辅，控制氮肥用量。肥料使用原则需符合 NY/T 394 的规定。</w:t>
      </w:r>
    </w:p>
    <w:p w14:paraId="54164038" w14:textId="2EFE53B9" w:rsidR="00D15F26" w:rsidRDefault="00D15F26" w:rsidP="00D15F26">
      <w:pPr>
        <w:pStyle w:val="affe"/>
        <w:spacing w:before="156" w:after="156"/>
      </w:pPr>
      <w:r>
        <w:rPr>
          <w:rFonts w:hint="eastAsia"/>
        </w:rPr>
        <w:t>施肥时间与施肥量</w:t>
      </w:r>
    </w:p>
    <w:p w14:paraId="279FAD7C" w14:textId="574DA4F3" w:rsidR="00D15F26" w:rsidRDefault="00D15F26" w:rsidP="00D15F26">
      <w:pPr>
        <w:pStyle w:val="afff"/>
        <w:spacing w:before="156" w:after="156"/>
      </w:pPr>
      <w:r>
        <w:rPr>
          <w:rFonts w:hint="eastAsia"/>
        </w:rPr>
        <w:t>幼树施肥</w:t>
      </w:r>
    </w:p>
    <w:p w14:paraId="2CEF9607" w14:textId="63F6E581" w:rsidR="00D15F26" w:rsidRDefault="00D15F26" w:rsidP="00D15F26">
      <w:pPr>
        <w:pStyle w:val="affff6"/>
        <w:ind w:firstLine="420"/>
      </w:pPr>
      <w:r>
        <w:rPr>
          <w:rFonts w:hint="eastAsia"/>
        </w:rPr>
        <w:t>薄</w:t>
      </w:r>
      <w:r>
        <w:t>肥勤施，以氮肥为主，配合磷、钾肥。定植成活后开始追肥，</w:t>
      </w:r>
      <w:r>
        <w:rPr>
          <w:rFonts w:hint="eastAsia"/>
        </w:rPr>
        <w:t>一般每抽一次新梢増施1次肥，新梢萌芽后，</w:t>
      </w:r>
      <w:r>
        <w:t>每株施用尿素</w:t>
      </w:r>
      <w:r>
        <w:rPr>
          <w:rFonts w:hint="eastAsia"/>
        </w:rPr>
        <w:t xml:space="preserve"> </w:t>
      </w:r>
      <w:r>
        <w:t>15.0</w:t>
      </w:r>
      <w:r>
        <w:rPr>
          <w:rFonts w:hint="eastAsia"/>
        </w:rPr>
        <w:t xml:space="preserve"> </w:t>
      </w:r>
      <w:r>
        <w:t>g</w:t>
      </w:r>
      <w:r>
        <w:rPr>
          <w:rFonts w:hint="eastAsia"/>
        </w:rPr>
        <w:t>～</w:t>
      </w:r>
      <w:r>
        <w:t>25.0</w:t>
      </w:r>
      <w:r>
        <w:rPr>
          <w:rFonts w:hint="eastAsia"/>
        </w:rPr>
        <w:t xml:space="preserve"> </w:t>
      </w:r>
      <w:r>
        <w:t>g、氯化钾</w:t>
      </w:r>
      <w:r>
        <w:rPr>
          <w:rFonts w:hint="eastAsia"/>
        </w:rPr>
        <w:t xml:space="preserve"> </w:t>
      </w:r>
      <w:r>
        <w:t>10.0 g</w:t>
      </w:r>
      <w:r>
        <w:rPr>
          <w:rFonts w:hint="eastAsia"/>
        </w:rPr>
        <w:t>～</w:t>
      </w:r>
      <w:r>
        <w:t>15.0</w:t>
      </w:r>
      <w:r>
        <w:rPr>
          <w:rFonts w:hint="eastAsia"/>
        </w:rPr>
        <w:t xml:space="preserve"> </w:t>
      </w:r>
      <w:r>
        <w:t>g，过磷酸钙</w:t>
      </w:r>
      <w:r>
        <w:rPr>
          <w:rFonts w:hint="eastAsia"/>
        </w:rPr>
        <w:t xml:space="preserve"> </w:t>
      </w:r>
      <w:r>
        <w:t>30.0</w:t>
      </w:r>
      <w:r>
        <w:rPr>
          <w:rFonts w:hint="eastAsia"/>
        </w:rPr>
        <w:t xml:space="preserve"> </w:t>
      </w:r>
      <w:r>
        <w:t>g</w:t>
      </w:r>
      <w:r>
        <w:rPr>
          <w:rFonts w:hint="eastAsia"/>
        </w:rPr>
        <w:t>～</w:t>
      </w:r>
      <w:r>
        <w:t>50.0</w:t>
      </w:r>
      <w:r>
        <w:rPr>
          <w:rFonts w:hint="eastAsia"/>
        </w:rPr>
        <w:t xml:space="preserve"> </w:t>
      </w:r>
      <w:r>
        <w:t>g，或</w:t>
      </w:r>
      <w:r>
        <w:rPr>
          <w:rFonts w:hint="eastAsia"/>
        </w:rPr>
        <w:t>三元</w:t>
      </w:r>
      <w:r>
        <w:t>复合肥</w:t>
      </w:r>
      <w:r>
        <w:rPr>
          <w:rFonts w:hint="eastAsia"/>
        </w:rPr>
        <w:t xml:space="preserve"> </w:t>
      </w:r>
      <w:r>
        <w:t>30.0 g</w:t>
      </w:r>
      <w:r>
        <w:rPr>
          <w:rFonts w:hint="eastAsia"/>
        </w:rPr>
        <w:t>～</w:t>
      </w:r>
      <w:r>
        <w:t>40.0</w:t>
      </w:r>
      <w:r>
        <w:rPr>
          <w:rFonts w:hint="eastAsia"/>
        </w:rPr>
        <w:t xml:space="preserve"> </w:t>
      </w:r>
      <w:r>
        <w:t>g。</w:t>
      </w:r>
    </w:p>
    <w:p w14:paraId="64550E82" w14:textId="32DEBF9E" w:rsidR="00D15F26" w:rsidRDefault="00775A1C" w:rsidP="00775A1C">
      <w:pPr>
        <w:pStyle w:val="afff"/>
        <w:spacing w:before="156" w:after="156"/>
      </w:pPr>
      <w:r>
        <w:rPr>
          <w:rFonts w:hint="eastAsia"/>
        </w:rPr>
        <w:t>结果树施肥</w:t>
      </w:r>
    </w:p>
    <w:p w14:paraId="571815AA" w14:textId="581E9206" w:rsidR="00775A1C" w:rsidRDefault="00775A1C" w:rsidP="00775A1C">
      <w:pPr>
        <w:pStyle w:val="afff0"/>
        <w:spacing w:before="156" w:after="156"/>
      </w:pPr>
      <w:r>
        <w:rPr>
          <w:rFonts w:hint="eastAsia"/>
        </w:rPr>
        <w:t>采果肥</w:t>
      </w:r>
    </w:p>
    <w:p w14:paraId="20748F7D" w14:textId="6E981D2E" w:rsidR="00015FBB" w:rsidRDefault="00015FBB" w:rsidP="00015FBB">
      <w:pPr>
        <w:pStyle w:val="affff6"/>
        <w:ind w:firstLine="420"/>
      </w:pPr>
      <w:r>
        <w:rPr>
          <w:rFonts w:hint="eastAsia"/>
        </w:rPr>
        <w:t>采果后沿树冠滴水线挖半环形沟施入，每株施有机肥 20 kg～30 kg、钙镁磷肥 0.3 kg～0.5 kg，施后覆土。</w:t>
      </w:r>
    </w:p>
    <w:p w14:paraId="4E2A84FD" w14:textId="53E917D9" w:rsidR="00775A1C" w:rsidRDefault="00F42FD2" w:rsidP="00F42FD2">
      <w:pPr>
        <w:pStyle w:val="afff0"/>
        <w:spacing w:before="156" w:after="156"/>
      </w:pPr>
      <w:r>
        <w:rPr>
          <w:rFonts w:hint="eastAsia"/>
        </w:rPr>
        <w:t>追肥</w:t>
      </w:r>
    </w:p>
    <w:p w14:paraId="29386340" w14:textId="67A2C1E1" w:rsidR="00F42FD2" w:rsidRDefault="00F42FD2" w:rsidP="00F42FD2">
      <w:pPr>
        <w:pStyle w:val="affff6"/>
        <w:ind w:firstLine="420"/>
      </w:pPr>
      <w:r>
        <w:rPr>
          <w:rFonts w:hint="eastAsia"/>
        </w:rPr>
        <w:t>5 月～11 月采条沟施、土面撒施或喷滴灌方法施肥，每月施追肥一次。初结果树施三元复合肥（N、P、K）每年每株约 1.2～1.5 Kg。盛果期施三元复合肥（N、P、K=15</w:t>
      </w:r>
      <w:r w:rsidR="00BD6821">
        <w:rPr>
          <w:rFonts w:hint="eastAsia"/>
        </w:rPr>
        <w:t>:</w:t>
      </w:r>
      <w:r>
        <w:rPr>
          <w:rFonts w:hint="eastAsia"/>
        </w:rPr>
        <w:t>15</w:t>
      </w:r>
      <w:r w:rsidR="00BD6821">
        <w:rPr>
          <w:rFonts w:hint="eastAsia"/>
        </w:rPr>
        <w:t>:</w:t>
      </w:r>
      <w:r>
        <w:rPr>
          <w:rFonts w:hint="eastAsia"/>
        </w:rPr>
        <w:t>15）每年每株 1.5 Kg～2.0 Kg。挂果较多的可适当增加施肥量。</w:t>
      </w:r>
    </w:p>
    <w:p w14:paraId="10874E80" w14:textId="0D7613E5" w:rsidR="00F42FD2" w:rsidRDefault="007747A8" w:rsidP="007747A8">
      <w:pPr>
        <w:pStyle w:val="afff0"/>
        <w:spacing w:before="156" w:after="156"/>
      </w:pPr>
      <w:r>
        <w:rPr>
          <w:rFonts w:hint="eastAsia"/>
        </w:rPr>
        <w:t>根外追肥</w:t>
      </w:r>
    </w:p>
    <w:p w14:paraId="1446B898" w14:textId="46F1FEEE" w:rsidR="00744D59" w:rsidRDefault="007747A8" w:rsidP="00744D59">
      <w:pPr>
        <w:pStyle w:val="affff6"/>
        <w:ind w:firstLine="420"/>
      </w:pPr>
      <w:r>
        <w:rPr>
          <w:rFonts w:hint="eastAsia"/>
        </w:rPr>
        <w:t>在</w:t>
      </w:r>
      <w:r w:rsidR="00744D59">
        <w:rPr>
          <w:rFonts w:hint="eastAsia"/>
        </w:rPr>
        <w:t>花蕾期喷 1 次～2 次 0.2 %</w:t>
      </w:r>
      <w:r w:rsidR="00BD6821">
        <w:t xml:space="preserve"> </w:t>
      </w:r>
      <w:r w:rsidR="00744D59">
        <w:rPr>
          <w:rFonts w:hint="eastAsia"/>
        </w:rPr>
        <w:t>硫酸镁、0.1 %</w:t>
      </w:r>
      <w:r w:rsidR="00BD6821">
        <w:t xml:space="preserve"> </w:t>
      </w:r>
      <w:r w:rsidR="00744D59">
        <w:rPr>
          <w:rFonts w:hint="eastAsia"/>
        </w:rPr>
        <w:t>硼酸和 0.3 %</w:t>
      </w:r>
      <w:r w:rsidR="00BD6821">
        <w:t xml:space="preserve"> </w:t>
      </w:r>
      <w:r w:rsidR="00744D59">
        <w:rPr>
          <w:rFonts w:hint="eastAsia"/>
        </w:rPr>
        <w:t>硫酸锌，间隔期 7 d～10 d</w:t>
      </w:r>
      <w:r w:rsidR="00BD6821">
        <w:rPr>
          <w:rFonts w:hint="eastAsia"/>
        </w:rPr>
        <w:t>；</w:t>
      </w:r>
      <w:r w:rsidR="00744D59">
        <w:rPr>
          <w:rFonts w:hint="eastAsia"/>
        </w:rPr>
        <w:t>幼果期喷</w:t>
      </w:r>
      <w:r w:rsidR="00BD6821">
        <w:rPr>
          <w:rFonts w:hint="eastAsia"/>
        </w:rPr>
        <w:t xml:space="preserve"> </w:t>
      </w:r>
      <w:r w:rsidR="00744D59">
        <w:rPr>
          <w:rFonts w:hint="eastAsia"/>
        </w:rPr>
        <w:t>2 次～3 次 0.4 %</w:t>
      </w:r>
      <w:r w:rsidR="00BD6821">
        <w:t xml:space="preserve"> </w:t>
      </w:r>
      <w:r w:rsidR="00744D59">
        <w:rPr>
          <w:rFonts w:hint="eastAsia"/>
        </w:rPr>
        <w:t>磷酸二氢钾，间隔期 5 d。</w:t>
      </w:r>
    </w:p>
    <w:p w14:paraId="75D00460" w14:textId="3AC60893" w:rsidR="007747A8" w:rsidRDefault="00B174E3" w:rsidP="00B174E3">
      <w:pPr>
        <w:pStyle w:val="affd"/>
        <w:spacing w:before="156" w:after="156"/>
      </w:pPr>
      <w:bookmarkStart w:id="63" w:name="_Toc186984630"/>
      <w:r>
        <w:rPr>
          <w:rFonts w:hint="eastAsia"/>
        </w:rPr>
        <w:t>水分管理</w:t>
      </w:r>
      <w:bookmarkEnd w:id="63"/>
    </w:p>
    <w:p w14:paraId="65380861" w14:textId="1F2CD551" w:rsidR="00B174E3" w:rsidRDefault="004F3CDE" w:rsidP="004F3CDE">
      <w:pPr>
        <w:pStyle w:val="affff6"/>
        <w:ind w:firstLine="420"/>
        <w:rPr>
          <w:rFonts w:hAnsi="宋体"/>
          <w:szCs w:val="21"/>
        </w:rPr>
      </w:pPr>
      <w:r>
        <w:rPr>
          <w:rFonts w:hint="eastAsia"/>
        </w:rPr>
        <w:lastRenderedPageBreak/>
        <w:t>雨季</w:t>
      </w:r>
      <w:r>
        <w:rPr>
          <w:rFonts w:hAnsi="宋体" w:hint="eastAsia"/>
          <w:szCs w:val="21"/>
        </w:rPr>
        <w:t>注意番石榴园排水，做到雨停园干。当出现干旱天气达</w:t>
      </w:r>
      <w:r w:rsidR="005153CE">
        <w:rPr>
          <w:rFonts w:hAnsi="宋体" w:hint="eastAsia"/>
          <w:szCs w:val="21"/>
        </w:rPr>
        <w:t xml:space="preserve"> </w:t>
      </w:r>
      <w:r>
        <w:rPr>
          <w:rFonts w:hAnsi="宋体" w:hint="eastAsia"/>
          <w:szCs w:val="21"/>
        </w:rPr>
        <w:t>7</w:t>
      </w:r>
      <w:r w:rsidR="005153CE">
        <w:rPr>
          <w:rFonts w:hAnsi="宋体" w:hint="eastAsia"/>
          <w:szCs w:val="21"/>
        </w:rPr>
        <w:t xml:space="preserve"> </w:t>
      </w:r>
      <w:r>
        <w:rPr>
          <w:rFonts w:hAnsi="宋体" w:hint="eastAsia"/>
          <w:szCs w:val="21"/>
        </w:rPr>
        <w:t>d</w:t>
      </w:r>
      <w:r w:rsidR="00BD6821">
        <w:rPr>
          <w:rFonts w:hAnsi="宋体"/>
          <w:szCs w:val="21"/>
        </w:rPr>
        <w:t xml:space="preserve"> </w:t>
      </w:r>
      <w:r>
        <w:rPr>
          <w:rFonts w:hAnsi="宋体" w:hint="eastAsia"/>
          <w:szCs w:val="21"/>
        </w:rPr>
        <w:t>时，及时引水灌溉，高温天气灌水上午</w:t>
      </w:r>
      <w:r w:rsidR="005153CE">
        <w:rPr>
          <w:rFonts w:hAnsi="宋体" w:hint="eastAsia"/>
          <w:szCs w:val="21"/>
        </w:rPr>
        <w:t xml:space="preserve"> </w:t>
      </w:r>
      <w:r>
        <w:rPr>
          <w:rFonts w:hAnsi="宋体" w:hint="eastAsia"/>
          <w:szCs w:val="21"/>
        </w:rPr>
        <w:t>10</w:t>
      </w:r>
      <w:r w:rsidR="005153CE">
        <w:rPr>
          <w:rFonts w:hAnsi="宋体" w:hint="eastAsia"/>
          <w:szCs w:val="21"/>
        </w:rPr>
        <w:t xml:space="preserve"> </w:t>
      </w:r>
      <w:r>
        <w:rPr>
          <w:rFonts w:hAnsi="宋体" w:hint="eastAsia"/>
          <w:szCs w:val="21"/>
        </w:rPr>
        <w:t>点前，下午</w:t>
      </w:r>
      <w:r w:rsidR="005153CE">
        <w:rPr>
          <w:rFonts w:hAnsi="宋体" w:hint="eastAsia"/>
          <w:szCs w:val="21"/>
        </w:rPr>
        <w:t xml:space="preserve"> </w:t>
      </w:r>
      <w:r>
        <w:rPr>
          <w:rFonts w:hAnsi="宋体" w:hint="eastAsia"/>
          <w:szCs w:val="21"/>
        </w:rPr>
        <w:t>4</w:t>
      </w:r>
      <w:r w:rsidR="005153CE">
        <w:rPr>
          <w:rFonts w:hAnsi="宋体" w:hint="eastAsia"/>
          <w:szCs w:val="21"/>
        </w:rPr>
        <w:t xml:space="preserve"> </w:t>
      </w:r>
      <w:r>
        <w:rPr>
          <w:rFonts w:hAnsi="宋体" w:hint="eastAsia"/>
          <w:szCs w:val="21"/>
        </w:rPr>
        <w:t>点后灌水，避免高温时段。</w:t>
      </w:r>
    </w:p>
    <w:p w14:paraId="2DA20B71" w14:textId="7F6705AC" w:rsidR="00006012" w:rsidRDefault="00006012" w:rsidP="00006012">
      <w:pPr>
        <w:pStyle w:val="affc"/>
        <w:spacing w:before="312" w:after="312"/>
      </w:pPr>
      <w:bookmarkStart w:id="64" w:name="_Toc186984631"/>
      <w:r>
        <w:rPr>
          <w:rFonts w:hint="eastAsia"/>
        </w:rPr>
        <w:t>整形与修剪</w:t>
      </w:r>
      <w:bookmarkEnd w:id="64"/>
    </w:p>
    <w:p w14:paraId="24D33E2F" w14:textId="2085AD41" w:rsidR="00006012" w:rsidRDefault="00006012" w:rsidP="00006012">
      <w:pPr>
        <w:pStyle w:val="affd"/>
        <w:spacing w:before="156" w:after="156"/>
      </w:pPr>
      <w:bookmarkStart w:id="65" w:name="_Toc186984632"/>
      <w:r>
        <w:rPr>
          <w:rFonts w:hint="eastAsia"/>
        </w:rPr>
        <w:t>整形</w:t>
      </w:r>
      <w:bookmarkEnd w:id="65"/>
    </w:p>
    <w:p w14:paraId="0697FA00" w14:textId="53A50456" w:rsidR="00006012" w:rsidRDefault="0034413C" w:rsidP="0034413C">
      <w:pPr>
        <w:pStyle w:val="affff6"/>
        <w:ind w:firstLine="420"/>
      </w:pPr>
      <w:r>
        <w:rPr>
          <w:rFonts w:hint="eastAsia"/>
        </w:rPr>
        <w:t>采用矮冠分层形和自然开心形为主。</w:t>
      </w:r>
    </w:p>
    <w:p w14:paraId="6E15BFB5" w14:textId="39000668" w:rsidR="0034413C" w:rsidRDefault="0034413C" w:rsidP="0034413C">
      <w:pPr>
        <w:pStyle w:val="affe"/>
        <w:spacing w:before="156" w:after="156"/>
      </w:pPr>
      <w:proofErr w:type="gramStart"/>
      <w:r>
        <w:rPr>
          <w:rFonts w:hint="eastAsia"/>
        </w:rPr>
        <w:t>矮冠分层</w:t>
      </w:r>
      <w:proofErr w:type="gramEnd"/>
      <w:r>
        <w:rPr>
          <w:rFonts w:hint="eastAsia"/>
        </w:rPr>
        <w:t>形</w:t>
      </w:r>
    </w:p>
    <w:p w14:paraId="645B6236" w14:textId="78869A3B" w:rsidR="0034413C" w:rsidRDefault="0034413C" w:rsidP="0034413C">
      <w:pPr>
        <w:pStyle w:val="afff"/>
        <w:spacing w:before="156" w:after="156"/>
      </w:pPr>
      <w:r>
        <w:rPr>
          <w:rFonts w:hint="eastAsia"/>
        </w:rPr>
        <w:t>树</w:t>
      </w:r>
      <w:r w:rsidR="009D21FB">
        <w:rPr>
          <w:rFonts w:hint="eastAsia"/>
        </w:rPr>
        <w:t>体</w:t>
      </w:r>
      <w:r>
        <w:rPr>
          <w:rFonts w:hint="eastAsia"/>
        </w:rPr>
        <w:t>结构</w:t>
      </w:r>
    </w:p>
    <w:p w14:paraId="5B5A7E5B" w14:textId="52A2472D" w:rsidR="009D21FB" w:rsidRDefault="009D21FB" w:rsidP="009F3C59">
      <w:pPr>
        <w:pStyle w:val="affff6"/>
        <w:ind w:firstLine="420"/>
      </w:pPr>
      <w:r>
        <w:rPr>
          <w:rFonts w:hint="eastAsia"/>
        </w:rPr>
        <w:t>主干</w:t>
      </w:r>
      <w:r w:rsidR="009F3C59">
        <w:rPr>
          <w:rFonts w:hint="eastAsia"/>
        </w:rPr>
        <w:t>高≥80 cm，有显著的中心干，全树留主枝 6～7 个，主枝上留 5-7 个侧枝，直接着生结果枝组，层间距 40 cm～60 cm。</w:t>
      </w:r>
    </w:p>
    <w:p w14:paraId="77AFDC25" w14:textId="1FA49EE1" w:rsidR="00CE08D6" w:rsidRDefault="00CE08D6" w:rsidP="00CE08D6">
      <w:pPr>
        <w:pStyle w:val="afff"/>
        <w:spacing w:before="156" w:after="156"/>
      </w:pPr>
      <w:r>
        <w:rPr>
          <w:rFonts w:hint="eastAsia"/>
        </w:rPr>
        <w:t>整形方法</w:t>
      </w:r>
    </w:p>
    <w:p w14:paraId="5DB6822D" w14:textId="39BE99DA" w:rsidR="00CE08D6" w:rsidRDefault="00CE08D6" w:rsidP="00CE08D6">
      <w:pPr>
        <w:pStyle w:val="affff6"/>
        <w:ind w:firstLine="420"/>
      </w:pPr>
      <w:r>
        <w:rPr>
          <w:rFonts w:hint="eastAsia"/>
        </w:rPr>
        <w:t>幼树生长半年后，定干高度 80 cm，剪口下留 6～7 个侧枝任其生长，在侧枝上幼果直径达 2 cm左右时，座果节位后留置 3-4 节，依此类推，摘心太早发芽早容易引起生理落果，剪晚了减少第二季产量。</w:t>
      </w:r>
    </w:p>
    <w:p w14:paraId="5698018D" w14:textId="360B9AA5" w:rsidR="00CE08D6" w:rsidRDefault="000D7A33" w:rsidP="000D7A33">
      <w:pPr>
        <w:pStyle w:val="affe"/>
        <w:spacing w:before="156" w:after="156"/>
      </w:pPr>
      <w:r>
        <w:rPr>
          <w:rFonts w:hint="eastAsia"/>
        </w:rPr>
        <w:t>自然开心形整形方法</w:t>
      </w:r>
    </w:p>
    <w:p w14:paraId="4C817710" w14:textId="0BFE0A80" w:rsidR="000C170E" w:rsidRDefault="000C170E" w:rsidP="000C170E">
      <w:pPr>
        <w:pStyle w:val="affff6"/>
        <w:ind w:firstLine="420"/>
      </w:pPr>
      <w:r>
        <w:rPr>
          <w:rFonts w:hint="eastAsia"/>
        </w:rPr>
        <w:t>苗高 50 cm～70 cm 摘心截顶，定干 40-60 cm，靠顶端选留 3 条～4 条分布均匀长势一致的枝条培养为一级主枝，待其长到 40 cm～50 cm</w:t>
      </w:r>
      <w:r w:rsidR="00BD6821">
        <w:t xml:space="preserve"> </w:t>
      </w:r>
      <w:r>
        <w:rPr>
          <w:rFonts w:hint="eastAsia"/>
        </w:rPr>
        <w:t>后短截，促发分枝，选留 2 条～3 条分枝作为二级主枝，待二级主枝长到 30 cm～40 cm</w:t>
      </w:r>
      <w:r w:rsidR="00BD6821">
        <w:t xml:space="preserve"> </w:t>
      </w:r>
      <w:r>
        <w:rPr>
          <w:rFonts w:hint="eastAsia"/>
        </w:rPr>
        <w:t>后短截，促发新枝培养成为结果母枝。通过短截、拉枝和摘心使其形成自然开心型的丰产树冠。</w:t>
      </w:r>
    </w:p>
    <w:p w14:paraId="29A773EC" w14:textId="7967AAE9" w:rsidR="000D7A33" w:rsidRDefault="00A80D17" w:rsidP="00A80D17">
      <w:pPr>
        <w:pStyle w:val="affd"/>
        <w:spacing w:before="156" w:after="156"/>
      </w:pPr>
      <w:bookmarkStart w:id="66" w:name="_Toc186984633"/>
      <w:r>
        <w:rPr>
          <w:rFonts w:hint="eastAsia"/>
        </w:rPr>
        <w:t>修剪</w:t>
      </w:r>
      <w:bookmarkEnd w:id="66"/>
    </w:p>
    <w:p w14:paraId="215678AE" w14:textId="0EE9205A" w:rsidR="00A80D17" w:rsidRDefault="00A80D17" w:rsidP="00A80D17">
      <w:pPr>
        <w:pStyle w:val="affe"/>
        <w:spacing w:before="156" w:after="156"/>
      </w:pPr>
      <w:r>
        <w:rPr>
          <w:rFonts w:hint="eastAsia"/>
        </w:rPr>
        <w:t>初结果树修剪</w:t>
      </w:r>
    </w:p>
    <w:p w14:paraId="6A027FAD" w14:textId="0654C497" w:rsidR="00A80D17" w:rsidRDefault="00A80D17" w:rsidP="00A80D17">
      <w:pPr>
        <w:pStyle w:val="affff6"/>
        <w:ind w:firstLine="420"/>
      </w:pPr>
      <w:r>
        <w:rPr>
          <w:rFonts w:hint="eastAsia"/>
        </w:rPr>
        <w:t>在侧枝上幼果直径达 2 cm</w:t>
      </w:r>
      <w:r w:rsidR="00BD6821">
        <w:t xml:space="preserve"> </w:t>
      </w:r>
      <w:r>
        <w:rPr>
          <w:rFonts w:hint="eastAsia"/>
        </w:rPr>
        <w:t>左右时，座果节位后留置 3-4 节摘心，促发新枝。番石榴新芽容易来花，及时疏除密枝，对骨干枝要适当短截回缩，对各级骨干枝的延长枝摘心，疏除过密枝、病枝、虫枝、弱枝。</w:t>
      </w:r>
    </w:p>
    <w:p w14:paraId="6EFCFA3A" w14:textId="03D32F28" w:rsidR="00A80D17" w:rsidRDefault="009F3CF5" w:rsidP="009F3CF5">
      <w:pPr>
        <w:pStyle w:val="affe"/>
        <w:spacing w:before="156" w:after="156"/>
      </w:pPr>
      <w:r>
        <w:rPr>
          <w:rFonts w:hint="eastAsia"/>
        </w:rPr>
        <w:t>结果树修剪</w:t>
      </w:r>
    </w:p>
    <w:p w14:paraId="2A28DB7C" w14:textId="66D01599" w:rsidR="009F3CF5" w:rsidRDefault="009F3CF5" w:rsidP="009F3CF5">
      <w:pPr>
        <w:pStyle w:val="afff"/>
        <w:spacing w:before="156" w:after="156"/>
      </w:pPr>
      <w:r>
        <w:rPr>
          <w:rFonts w:hint="eastAsia"/>
        </w:rPr>
        <w:t>回缩修剪</w:t>
      </w:r>
    </w:p>
    <w:p w14:paraId="6DEDFBAE" w14:textId="2C25E43B" w:rsidR="009F3CF5" w:rsidRPr="009F3CF5" w:rsidRDefault="00997EC4" w:rsidP="00997EC4">
      <w:pPr>
        <w:pStyle w:val="affff6"/>
        <w:ind w:firstLine="420"/>
      </w:pPr>
      <w:r>
        <w:rPr>
          <w:rFonts w:hint="eastAsia"/>
        </w:rPr>
        <w:t>5 年生以上的结果树每年春季可在离地面 80 cm～100 cm 处短截回缩二级或三级分枝，更新树冠。回缩更新可一次性完成，也可局部轮换更新。</w:t>
      </w:r>
    </w:p>
    <w:p w14:paraId="2EEF7188" w14:textId="068369B7" w:rsidR="00A80D17" w:rsidRDefault="00684A7E" w:rsidP="00684A7E">
      <w:pPr>
        <w:pStyle w:val="afff"/>
        <w:spacing w:before="156" w:after="156"/>
      </w:pPr>
      <w:r>
        <w:rPr>
          <w:rFonts w:hint="eastAsia"/>
        </w:rPr>
        <w:t>短</w:t>
      </w:r>
      <w:r w:rsidR="005306E5">
        <w:rPr>
          <w:rFonts w:hint="eastAsia"/>
        </w:rPr>
        <w:t>截</w:t>
      </w:r>
    </w:p>
    <w:p w14:paraId="377F07EA" w14:textId="77777777" w:rsidR="00E02203" w:rsidRDefault="00E02203" w:rsidP="00E02203">
      <w:pPr>
        <w:pStyle w:val="affff6"/>
        <w:ind w:firstLine="420"/>
      </w:pPr>
      <w:r>
        <w:rPr>
          <w:rFonts w:hint="eastAsia"/>
        </w:rPr>
        <w:t>春夏季对少数壮旺枝、徒长枝条进行短截，以控制树冠、树势。</w:t>
      </w:r>
    </w:p>
    <w:p w14:paraId="67C7FBD7" w14:textId="19726F36" w:rsidR="00684A7E" w:rsidRDefault="00CC491D" w:rsidP="00CC491D">
      <w:pPr>
        <w:pStyle w:val="afff"/>
        <w:spacing w:before="156" w:after="156"/>
      </w:pPr>
      <w:r>
        <w:rPr>
          <w:rFonts w:hint="eastAsia"/>
        </w:rPr>
        <w:t>摘心</w:t>
      </w:r>
    </w:p>
    <w:p w14:paraId="4571AB79" w14:textId="28FFDF51" w:rsidR="00A2144A" w:rsidRDefault="00A2144A" w:rsidP="00A2144A">
      <w:pPr>
        <w:pStyle w:val="affff6"/>
        <w:ind w:firstLine="420"/>
      </w:pPr>
      <w:r>
        <w:rPr>
          <w:rFonts w:hint="eastAsia"/>
        </w:rPr>
        <w:t>在着生果实的枝条座果节位后 1 节～3 节处摘心，促进养分积累。</w:t>
      </w:r>
    </w:p>
    <w:p w14:paraId="785C012C" w14:textId="74034C45" w:rsidR="000E14AB" w:rsidRDefault="000E14AB" w:rsidP="0044223D">
      <w:pPr>
        <w:pStyle w:val="afff"/>
        <w:spacing w:before="156" w:after="156"/>
      </w:pPr>
      <w:r>
        <w:rPr>
          <w:rFonts w:hint="eastAsia"/>
        </w:rPr>
        <w:lastRenderedPageBreak/>
        <w:t>疏剪</w:t>
      </w:r>
    </w:p>
    <w:p w14:paraId="7B4F2869" w14:textId="438C8C25" w:rsidR="0044223D" w:rsidRDefault="0044223D" w:rsidP="0044223D">
      <w:pPr>
        <w:pStyle w:val="affff6"/>
        <w:ind w:firstLine="420"/>
      </w:pPr>
      <w:r>
        <w:rPr>
          <w:rFonts w:hint="eastAsia"/>
        </w:rPr>
        <w:t>采果后及时剪除徒长枝、下垂枝、过密枝、枯枝和病虫枝，保持树体通风透光。</w:t>
      </w:r>
    </w:p>
    <w:p w14:paraId="329E8148" w14:textId="6E581AA8" w:rsidR="0044223D" w:rsidRDefault="0044223D" w:rsidP="0044223D">
      <w:pPr>
        <w:pStyle w:val="affc"/>
        <w:spacing w:before="312" w:after="312"/>
      </w:pPr>
      <w:bookmarkStart w:id="67" w:name="_Toc186984634"/>
      <w:r>
        <w:rPr>
          <w:rFonts w:hint="eastAsia"/>
        </w:rPr>
        <w:t>花果管理</w:t>
      </w:r>
      <w:bookmarkEnd w:id="67"/>
    </w:p>
    <w:p w14:paraId="6E4E0F64" w14:textId="517621D7" w:rsidR="0044223D" w:rsidRDefault="0044223D" w:rsidP="0044223D">
      <w:pPr>
        <w:pStyle w:val="affd"/>
        <w:spacing w:before="156" w:after="156"/>
      </w:pPr>
      <w:bookmarkStart w:id="68" w:name="_Toc186984635"/>
      <w:r>
        <w:rPr>
          <w:rFonts w:hint="eastAsia"/>
        </w:rPr>
        <w:t>摘心</w:t>
      </w:r>
      <w:bookmarkEnd w:id="68"/>
    </w:p>
    <w:p w14:paraId="77957832" w14:textId="55AA7EF6" w:rsidR="0044223D" w:rsidRDefault="0044223D" w:rsidP="0044223D">
      <w:pPr>
        <w:pStyle w:val="affff6"/>
        <w:ind w:firstLine="420"/>
      </w:pPr>
      <w:r>
        <w:rPr>
          <w:rFonts w:hint="eastAsia"/>
        </w:rPr>
        <w:t>对徒长枝及时摘心，结果枝幼果直径达 2 cm</w:t>
      </w:r>
      <w:r w:rsidR="00BD6821">
        <w:t xml:space="preserve"> </w:t>
      </w:r>
      <w:r>
        <w:rPr>
          <w:rFonts w:hint="eastAsia"/>
        </w:rPr>
        <w:t>左右时在座果节位后留 3-4 摘心，积累养分，摘心太早发芽早容易引起生理落果，剪晚了减少第二季产量。</w:t>
      </w:r>
    </w:p>
    <w:p w14:paraId="2BE2281A" w14:textId="5D37B9B6" w:rsidR="0044223D" w:rsidRDefault="0044223D" w:rsidP="0044223D">
      <w:pPr>
        <w:pStyle w:val="affd"/>
        <w:spacing w:before="156" w:after="156"/>
      </w:pPr>
      <w:bookmarkStart w:id="69" w:name="_Toc186984636"/>
      <w:r>
        <w:rPr>
          <w:rFonts w:hint="eastAsia"/>
        </w:rPr>
        <w:t>放蜂</w:t>
      </w:r>
      <w:bookmarkEnd w:id="69"/>
    </w:p>
    <w:p w14:paraId="257EC7E0" w14:textId="19270C2E" w:rsidR="0044223D" w:rsidRDefault="0044223D" w:rsidP="0044223D">
      <w:pPr>
        <w:pStyle w:val="affff6"/>
        <w:ind w:firstLine="420"/>
        <w:rPr>
          <w:rFonts w:hAnsi="宋体"/>
          <w:szCs w:val="21"/>
        </w:rPr>
      </w:pPr>
      <w:r>
        <w:rPr>
          <w:rFonts w:hint="eastAsia"/>
        </w:rPr>
        <w:t>番石榴</w:t>
      </w:r>
      <w:r>
        <w:rPr>
          <w:rFonts w:hAnsi="宋体" w:hint="eastAsia"/>
          <w:szCs w:val="21"/>
        </w:rPr>
        <w:t>花期长，病虫害少，放蜂利于提高果树座果率。</w:t>
      </w:r>
    </w:p>
    <w:p w14:paraId="211372C2" w14:textId="52571ADC" w:rsidR="0044223D" w:rsidRDefault="0044223D" w:rsidP="0044223D">
      <w:pPr>
        <w:pStyle w:val="affd"/>
        <w:spacing w:before="156" w:after="156"/>
      </w:pPr>
      <w:bookmarkStart w:id="70" w:name="_Toc186984637"/>
      <w:r>
        <w:rPr>
          <w:rFonts w:hint="eastAsia"/>
        </w:rPr>
        <w:t>疏</w:t>
      </w:r>
      <w:r w:rsidR="00E138DD">
        <w:rPr>
          <w:rFonts w:hint="eastAsia"/>
        </w:rPr>
        <w:t>花</w:t>
      </w:r>
      <w:proofErr w:type="gramStart"/>
      <w:r w:rsidR="00E138DD">
        <w:rPr>
          <w:rFonts w:hint="eastAsia"/>
        </w:rPr>
        <w:t>疏果</w:t>
      </w:r>
      <w:bookmarkEnd w:id="70"/>
      <w:proofErr w:type="gramEnd"/>
    </w:p>
    <w:p w14:paraId="27D40947" w14:textId="77777777" w:rsidR="00E138DD" w:rsidRDefault="00E138DD" w:rsidP="00E138DD">
      <w:pPr>
        <w:pStyle w:val="affffffffa"/>
      </w:pPr>
      <w:r>
        <w:rPr>
          <w:rFonts w:hint="eastAsia"/>
        </w:rPr>
        <w:t>疏花，节位单生花保留，双花去除弱花，三</w:t>
      </w:r>
      <w:proofErr w:type="gramStart"/>
      <w:r>
        <w:rPr>
          <w:rFonts w:hint="eastAsia"/>
        </w:rPr>
        <w:t>花弃左右</w:t>
      </w:r>
      <w:proofErr w:type="gramEnd"/>
      <w:r>
        <w:rPr>
          <w:rFonts w:hint="eastAsia"/>
        </w:rPr>
        <w:t>留中间。</w:t>
      </w:r>
    </w:p>
    <w:p w14:paraId="71D246C5" w14:textId="0C94218D" w:rsidR="00E138DD" w:rsidRDefault="00E138DD" w:rsidP="00E138DD">
      <w:pPr>
        <w:pStyle w:val="affffffffa"/>
      </w:pPr>
      <w:proofErr w:type="gramStart"/>
      <w:r>
        <w:rPr>
          <w:rFonts w:hint="eastAsia"/>
        </w:rPr>
        <w:t>疏果</w:t>
      </w:r>
      <w:proofErr w:type="gramEnd"/>
      <w:r>
        <w:rPr>
          <w:rFonts w:hint="eastAsia"/>
        </w:rPr>
        <w:t>，</w:t>
      </w:r>
      <w:proofErr w:type="gramStart"/>
      <w:r>
        <w:rPr>
          <w:rFonts w:hint="eastAsia"/>
        </w:rPr>
        <w:t>及时疏除过密</w:t>
      </w:r>
      <w:proofErr w:type="gramEnd"/>
      <w:r>
        <w:rPr>
          <w:rFonts w:hint="eastAsia"/>
        </w:rPr>
        <w:t>果、畸形果、病虫果，每结果枝留 1 粒～2 粒果。</w:t>
      </w:r>
    </w:p>
    <w:p w14:paraId="7398E5BC" w14:textId="0A228735" w:rsidR="00E138DD" w:rsidRDefault="00E138DD" w:rsidP="00E138DD">
      <w:pPr>
        <w:pStyle w:val="affd"/>
        <w:spacing w:before="156" w:after="156"/>
      </w:pPr>
      <w:bookmarkStart w:id="71" w:name="_Toc186984638"/>
      <w:r>
        <w:rPr>
          <w:rFonts w:hint="eastAsia"/>
        </w:rPr>
        <w:t>套袋</w:t>
      </w:r>
      <w:bookmarkEnd w:id="71"/>
    </w:p>
    <w:p w14:paraId="57181C8B" w14:textId="19DDF49B" w:rsidR="00E138DD" w:rsidRDefault="00E138DD" w:rsidP="00E138DD">
      <w:pPr>
        <w:pStyle w:val="affff6"/>
        <w:ind w:firstLine="420"/>
        <w:rPr>
          <w:rFonts w:hAnsi="宋体"/>
          <w:szCs w:val="21"/>
        </w:rPr>
      </w:pPr>
      <w:r>
        <w:rPr>
          <w:rFonts w:hint="eastAsia"/>
        </w:rPr>
        <w:t>疏</w:t>
      </w:r>
      <w:r>
        <w:rPr>
          <w:rFonts w:hAnsi="宋体" w:hint="eastAsia"/>
          <w:szCs w:val="21"/>
        </w:rPr>
        <w:t>果后应尽早套袋，套袋前应喷施防病虫药剂，药液干后套袋，袋内先套上网套及专用薄膜袋。或是专用纸袋套袋。</w:t>
      </w:r>
    </w:p>
    <w:p w14:paraId="6500203F" w14:textId="2AE82076" w:rsidR="00CB4227" w:rsidRDefault="00CB4227" w:rsidP="00CB4227">
      <w:pPr>
        <w:pStyle w:val="affc"/>
        <w:spacing w:before="312" w:after="312"/>
      </w:pPr>
      <w:bookmarkStart w:id="72" w:name="_Toc186984639"/>
      <w:r>
        <w:rPr>
          <w:rFonts w:hint="eastAsia"/>
        </w:rPr>
        <w:t>病虫害防治</w:t>
      </w:r>
      <w:bookmarkEnd w:id="72"/>
    </w:p>
    <w:p w14:paraId="1439F121" w14:textId="7CE2C44D" w:rsidR="00CB4227" w:rsidRDefault="00CB4227" w:rsidP="00CB4227">
      <w:pPr>
        <w:pStyle w:val="affd"/>
        <w:spacing w:before="156" w:after="156"/>
      </w:pPr>
      <w:bookmarkStart w:id="73" w:name="_Toc186984640"/>
      <w:r>
        <w:rPr>
          <w:rFonts w:hint="eastAsia"/>
        </w:rPr>
        <w:t>防治原则</w:t>
      </w:r>
      <w:bookmarkEnd w:id="73"/>
    </w:p>
    <w:p w14:paraId="31F3FA4E" w14:textId="52A601D9" w:rsidR="00E06174" w:rsidRDefault="00E06174" w:rsidP="00E06174">
      <w:pPr>
        <w:pStyle w:val="affff6"/>
        <w:ind w:firstLine="420"/>
        <w:rPr>
          <w:lang w:val="zh-CN"/>
        </w:rPr>
      </w:pPr>
      <w:r>
        <w:rPr>
          <w:rFonts w:hint="eastAsia"/>
        </w:rPr>
        <w:t>贯彻“</w:t>
      </w:r>
      <w:r w:rsidRPr="00E06174">
        <w:rPr>
          <w:rFonts w:hint="eastAsia"/>
        </w:rPr>
        <w:t>预防为主，综合防治</w:t>
      </w:r>
      <w:r>
        <w:rPr>
          <w:rFonts w:hint="eastAsia"/>
        </w:rPr>
        <w:t>”</w:t>
      </w:r>
      <w:r>
        <w:rPr>
          <w:rFonts w:hint="eastAsia"/>
          <w:lang w:val="zh-CN"/>
        </w:rPr>
        <w:t xml:space="preserve">的植保方针，以改善果园生态环境，加强栽培管理为基础，综合应用各种防治措施，优先采用农业措施、生物防治和物理防治方法，配合使用高效、低毒、低残留量化学农药，禁用高毒、高残留的化学农药，并改进用药技术，降低农药用量，将病虫害控制在经济阀值下。保证枇杷质量符合 </w:t>
      </w:r>
      <w:r>
        <w:rPr>
          <w:rFonts w:hint="eastAsia"/>
        </w:rPr>
        <w:t xml:space="preserve">NY/T 750 </w:t>
      </w:r>
      <w:r>
        <w:rPr>
          <w:rFonts w:hint="eastAsia"/>
          <w:lang w:val="zh-CN"/>
        </w:rPr>
        <w:t>规定。</w:t>
      </w:r>
    </w:p>
    <w:p w14:paraId="1848D1F5" w14:textId="1F62ED1F" w:rsidR="00E06174" w:rsidRDefault="002D13D8" w:rsidP="002D13D8">
      <w:pPr>
        <w:pStyle w:val="affd"/>
        <w:spacing w:before="156" w:after="156"/>
        <w:rPr>
          <w:lang w:val="zh-CN"/>
        </w:rPr>
      </w:pPr>
      <w:bookmarkStart w:id="74" w:name="_Toc186984641"/>
      <w:r>
        <w:rPr>
          <w:rFonts w:hint="eastAsia"/>
          <w:lang w:val="zh-CN"/>
        </w:rPr>
        <w:t>主要病虫害</w:t>
      </w:r>
      <w:bookmarkEnd w:id="74"/>
    </w:p>
    <w:p w14:paraId="48469D7C" w14:textId="177EABF1" w:rsidR="002D13D8" w:rsidRDefault="00287E06" w:rsidP="002D13D8">
      <w:pPr>
        <w:pStyle w:val="affe"/>
        <w:spacing w:before="156" w:after="156"/>
        <w:rPr>
          <w:lang w:val="zh-CN"/>
        </w:rPr>
      </w:pPr>
      <w:r>
        <w:rPr>
          <w:rFonts w:hint="eastAsia"/>
          <w:lang w:val="zh-CN"/>
        </w:rPr>
        <w:t>主要病害</w:t>
      </w:r>
    </w:p>
    <w:p w14:paraId="2AB9EB9E" w14:textId="6F74836B" w:rsidR="00287E06" w:rsidRDefault="00287E06" w:rsidP="00287E06">
      <w:pPr>
        <w:pStyle w:val="affff6"/>
        <w:ind w:firstLine="420"/>
        <w:rPr>
          <w:rFonts w:hAnsi="宋体"/>
          <w:kern w:val="2"/>
          <w:szCs w:val="21"/>
        </w:rPr>
      </w:pPr>
      <w:r>
        <w:rPr>
          <w:rFonts w:hint="eastAsia"/>
          <w:lang w:val="zh-CN"/>
        </w:rPr>
        <w:t>有</w:t>
      </w:r>
      <w:r>
        <w:rPr>
          <w:rFonts w:hAnsi="宋体"/>
          <w:kern w:val="2"/>
          <w:szCs w:val="21"/>
        </w:rPr>
        <w:t>炭疽病、白粉病等。</w:t>
      </w:r>
    </w:p>
    <w:p w14:paraId="0A0F4F02" w14:textId="5C17ECA0" w:rsidR="00287E06" w:rsidRDefault="00287E06" w:rsidP="00287E06">
      <w:pPr>
        <w:pStyle w:val="affe"/>
        <w:spacing w:before="156" w:after="156"/>
        <w:rPr>
          <w:lang w:val="zh-CN"/>
        </w:rPr>
      </w:pPr>
      <w:r>
        <w:rPr>
          <w:rFonts w:hint="eastAsia"/>
          <w:lang w:val="zh-CN"/>
        </w:rPr>
        <w:t>主要虫害</w:t>
      </w:r>
    </w:p>
    <w:p w14:paraId="319EF29D" w14:textId="152AD169" w:rsidR="00287E06" w:rsidRDefault="00D22F2C" w:rsidP="00287E06">
      <w:pPr>
        <w:pStyle w:val="affff6"/>
        <w:ind w:firstLine="420"/>
        <w:rPr>
          <w:rFonts w:hAnsi="宋体"/>
          <w:kern w:val="2"/>
          <w:szCs w:val="21"/>
        </w:rPr>
      </w:pPr>
      <w:r>
        <w:rPr>
          <w:rFonts w:hint="eastAsia"/>
          <w:lang w:val="zh-CN"/>
        </w:rPr>
        <w:t>有</w:t>
      </w:r>
      <w:r>
        <w:rPr>
          <w:rFonts w:hAnsi="宋体" w:hint="eastAsia"/>
          <w:kern w:val="2"/>
          <w:szCs w:val="21"/>
        </w:rPr>
        <w:t>蚜虫</w:t>
      </w:r>
      <w:r>
        <w:rPr>
          <w:rFonts w:hAnsi="宋体"/>
          <w:kern w:val="2"/>
          <w:szCs w:val="21"/>
        </w:rPr>
        <w:t>、</w:t>
      </w:r>
      <w:r>
        <w:rPr>
          <w:rFonts w:hAnsi="宋体" w:hint="eastAsia"/>
          <w:kern w:val="2"/>
          <w:szCs w:val="21"/>
        </w:rPr>
        <w:t>蓟马、</w:t>
      </w:r>
      <w:r>
        <w:rPr>
          <w:rFonts w:hAnsi="宋体"/>
          <w:kern w:val="2"/>
          <w:szCs w:val="21"/>
        </w:rPr>
        <w:t>红蜘蛛、桃小食心虫、星天牛、绿盲蝽、介壳虫</w:t>
      </w:r>
      <w:r>
        <w:rPr>
          <w:rFonts w:hAnsi="宋体" w:hint="eastAsia"/>
          <w:kern w:val="2"/>
          <w:szCs w:val="21"/>
        </w:rPr>
        <w:t>、根结线虫</w:t>
      </w:r>
      <w:r>
        <w:rPr>
          <w:rFonts w:hAnsi="宋体"/>
          <w:kern w:val="2"/>
          <w:szCs w:val="21"/>
        </w:rPr>
        <w:t>等。</w:t>
      </w:r>
    </w:p>
    <w:p w14:paraId="4F7E8B33" w14:textId="05A840F2" w:rsidR="00D22F2C" w:rsidRDefault="00D22F2C" w:rsidP="00D22F2C">
      <w:pPr>
        <w:pStyle w:val="affd"/>
        <w:spacing w:before="156" w:after="156"/>
        <w:rPr>
          <w:lang w:val="zh-CN"/>
        </w:rPr>
      </w:pPr>
      <w:bookmarkStart w:id="75" w:name="_Toc186984642"/>
      <w:r>
        <w:rPr>
          <w:rFonts w:hint="eastAsia"/>
          <w:lang w:val="zh-CN"/>
        </w:rPr>
        <w:t>防治措施</w:t>
      </w:r>
      <w:bookmarkEnd w:id="75"/>
    </w:p>
    <w:p w14:paraId="4EB2A66B" w14:textId="707212F9" w:rsidR="00D22F2C" w:rsidRDefault="003B66B5" w:rsidP="003B66B5">
      <w:pPr>
        <w:pStyle w:val="affe"/>
        <w:spacing w:before="156" w:after="156"/>
        <w:rPr>
          <w:lang w:val="zh-CN"/>
        </w:rPr>
      </w:pPr>
      <w:r>
        <w:rPr>
          <w:rFonts w:hint="eastAsia"/>
          <w:lang w:val="zh-CN"/>
        </w:rPr>
        <w:t>农业防治</w:t>
      </w:r>
    </w:p>
    <w:p w14:paraId="769AF9F5" w14:textId="77777777" w:rsidR="003B66B5" w:rsidRDefault="003B66B5" w:rsidP="003B66B5">
      <w:pPr>
        <w:pStyle w:val="affff6"/>
        <w:ind w:firstLine="420"/>
      </w:pPr>
      <w:r>
        <w:rPr>
          <w:rFonts w:hint="eastAsia"/>
          <w:lang w:val="zh-CN"/>
        </w:rPr>
        <w:t>合理</w:t>
      </w:r>
      <w:r>
        <w:t>修剪，清洁田园卫生，加强保健栽培，改善树体通风透光条件，提高自身抗病害能力。</w:t>
      </w:r>
    </w:p>
    <w:p w14:paraId="42243FA3" w14:textId="48127EE7" w:rsidR="003B66B5" w:rsidRDefault="003B66B5" w:rsidP="003B66B5">
      <w:pPr>
        <w:pStyle w:val="affe"/>
        <w:spacing w:before="156" w:after="156"/>
      </w:pPr>
      <w:r>
        <w:rPr>
          <w:rFonts w:hint="eastAsia"/>
        </w:rPr>
        <w:t>物理防治</w:t>
      </w:r>
    </w:p>
    <w:p w14:paraId="7FC3DF92" w14:textId="77777777" w:rsidR="00D9675D" w:rsidRDefault="00D9675D" w:rsidP="00D9675D">
      <w:pPr>
        <w:pStyle w:val="affff6"/>
        <w:ind w:firstLine="420"/>
      </w:pPr>
      <w:r>
        <w:rPr>
          <w:rFonts w:hint="eastAsia"/>
        </w:rPr>
        <w:lastRenderedPageBreak/>
        <w:t>采用园内悬</w:t>
      </w:r>
      <w:r>
        <w:t>挂黄板</w:t>
      </w:r>
      <w:r>
        <w:rPr>
          <w:rFonts w:hint="eastAsia"/>
        </w:rPr>
        <w:t>、频振式</w:t>
      </w:r>
      <w:r>
        <w:t>杀虫灯</w:t>
      </w:r>
      <w:r>
        <w:rPr>
          <w:rFonts w:hint="eastAsia"/>
        </w:rPr>
        <w:t>、</w:t>
      </w:r>
      <w:r>
        <w:t>性诱剂、糖</w:t>
      </w:r>
      <w:r>
        <w:rPr>
          <w:rFonts w:hint="eastAsia"/>
        </w:rPr>
        <w:t>醋</w:t>
      </w:r>
      <w:r>
        <w:t>液</w:t>
      </w:r>
      <w:r>
        <w:rPr>
          <w:rFonts w:hint="eastAsia"/>
        </w:rPr>
        <w:t>诱杀、</w:t>
      </w:r>
      <w:r>
        <w:t>人工捕杀成虫</w:t>
      </w:r>
      <w:r>
        <w:rPr>
          <w:rFonts w:hint="eastAsia"/>
        </w:rPr>
        <w:t>、</w:t>
      </w:r>
      <w:r>
        <w:t>树干缠草等方法</w:t>
      </w:r>
      <w:r>
        <w:rPr>
          <w:rFonts w:hint="eastAsia"/>
        </w:rPr>
        <w:t>防治虫害</w:t>
      </w:r>
      <w:r>
        <w:t>。</w:t>
      </w:r>
    </w:p>
    <w:p w14:paraId="6C8D2CB0" w14:textId="13F16129" w:rsidR="00D9675D" w:rsidRDefault="00D9675D" w:rsidP="00D9675D">
      <w:pPr>
        <w:pStyle w:val="affe"/>
        <w:spacing w:before="156" w:after="156"/>
      </w:pPr>
      <w:r>
        <w:rPr>
          <w:rFonts w:hint="eastAsia"/>
        </w:rPr>
        <w:t>生物防治</w:t>
      </w:r>
    </w:p>
    <w:p w14:paraId="314ED704" w14:textId="4174D169" w:rsidR="00D9675D" w:rsidRDefault="00B25A0C" w:rsidP="00B25A0C">
      <w:pPr>
        <w:pStyle w:val="affff6"/>
        <w:ind w:firstLine="420"/>
      </w:pPr>
      <w:r>
        <w:rPr>
          <w:rFonts w:hint="eastAsia"/>
        </w:rPr>
        <w:t>利用瓢虫、草蛉、丽蚜小蜂等天敌控制蚜虫；使用多杀菌素、枯草芽孢杆菌、苦参碱、浏阳霉素、印楝素、苏云金杆菌等植物源农药、生物农药防治病虫害。</w:t>
      </w:r>
    </w:p>
    <w:p w14:paraId="46F6504B" w14:textId="308D0DBD" w:rsidR="00B25A0C" w:rsidRDefault="00B25A0C" w:rsidP="00B25A0C">
      <w:pPr>
        <w:pStyle w:val="affe"/>
        <w:spacing w:before="156" w:after="156"/>
      </w:pPr>
      <w:r>
        <w:rPr>
          <w:rFonts w:hint="eastAsia"/>
        </w:rPr>
        <w:t>化学防治</w:t>
      </w:r>
    </w:p>
    <w:p w14:paraId="13A2ECBA" w14:textId="282EA267" w:rsidR="00B25A0C" w:rsidRDefault="00BB7325" w:rsidP="00B25A0C">
      <w:pPr>
        <w:pStyle w:val="affff6"/>
        <w:ind w:firstLine="420"/>
        <w:rPr>
          <w:rFonts w:hAnsi="宋体"/>
          <w:kern w:val="2"/>
          <w:szCs w:val="21"/>
        </w:rPr>
      </w:pPr>
      <w:r>
        <w:rPr>
          <w:rFonts w:hint="eastAsia"/>
        </w:rPr>
        <w:t>农药</w:t>
      </w:r>
      <w:r>
        <w:rPr>
          <w:rFonts w:hAnsi="宋体" w:hint="eastAsia"/>
          <w:kern w:val="2"/>
          <w:szCs w:val="21"/>
        </w:rPr>
        <w:t>使用应符合</w:t>
      </w:r>
      <w:r>
        <w:rPr>
          <w:rFonts w:hAnsi="宋体"/>
          <w:kern w:val="2"/>
          <w:szCs w:val="21"/>
        </w:rPr>
        <w:t xml:space="preserve"> NY/T 393 </w:t>
      </w:r>
      <w:r>
        <w:rPr>
          <w:rFonts w:hAnsi="宋体" w:hint="eastAsia"/>
          <w:kern w:val="2"/>
          <w:szCs w:val="21"/>
        </w:rPr>
        <w:t xml:space="preserve">最新版本的规定。严格按照农药安全使用间隔期用药，具体病虫害化学用药情况参照附录 </w:t>
      </w:r>
      <w:r>
        <w:rPr>
          <w:rFonts w:hAnsi="宋体"/>
          <w:kern w:val="2"/>
          <w:szCs w:val="21"/>
        </w:rPr>
        <w:t>A</w:t>
      </w:r>
      <w:r>
        <w:rPr>
          <w:rFonts w:hAnsi="宋体" w:hint="eastAsia"/>
          <w:kern w:val="2"/>
          <w:szCs w:val="21"/>
        </w:rPr>
        <w:t>。</w:t>
      </w:r>
    </w:p>
    <w:p w14:paraId="338F1E2A" w14:textId="76A9E857" w:rsidR="00BB7325" w:rsidRDefault="00C07339" w:rsidP="00C07339">
      <w:pPr>
        <w:pStyle w:val="affc"/>
        <w:spacing w:before="312" w:after="312"/>
      </w:pPr>
      <w:bookmarkStart w:id="76" w:name="_Toc186984643"/>
      <w:r>
        <w:rPr>
          <w:rFonts w:hint="eastAsia"/>
        </w:rPr>
        <w:t>采收、包装及贮藏</w:t>
      </w:r>
      <w:bookmarkEnd w:id="76"/>
    </w:p>
    <w:p w14:paraId="634B62A4" w14:textId="1BB05E48" w:rsidR="00482195" w:rsidRDefault="00482195" w:rsidP="00482195">
      <w:pPr>
        <w:pStyle w:val="affff6"/>
        <w:ind w:firstLine="420"/>
      </w:pPr>
      <w:r>
        <w:rPr>
          <w:rFonts w:hint="eastAsia"/>
        </w:rPr>
        <w:t>根据市场需要，分批及时采收，果实品质应符合 NY/T 844 的要求；包装应符合 NY/T 658 的规定；贮藏设施、周围环境、卫生要求等应符合 NY/T 1056 的要求。</w:t>
      </w:r>
    </w:p>
    <w:p w14:paraId="571C5CDD" w14:textId="35BBCA7F" w:rsidR="00C07339" w:rsidRDefault="006F5012" w:rsidP="006F5012">
      <w:pPr>
        <w:pStyle w:val="affc"/>
        <w:spacing w:before="312" w:after="312"/>
      </w:pPr>
      <w:bookmarkStart w:id="77" w:name="_Toc186984644"/>
      <w:r>
        <w:rPr>
          <w:rFonts w:hint="eastAsia"/>
        </w:rPr>
        <w:t>生产废弃物处理</w:t>
      </w:r>
      <w:bookmarkEnd w:id="77"/>
    </w:p>
    <w:p w14:paraId="27596424" w14:textId="77777777" w:rsidR="00B46C19" w:rsidRDefault="00B46C19" w:rsidP="00B46C19">
      <w:pPr>
        <w:pStyle w:val="affff6"/>
        <w:ind w:firstLine="420"/>
      </w:pPr>
      <w:r>
        <w:rPr>
          <w:rFonts w:hint="eastAsia"/>
        </w:rPr>
        <w:t>农业投入品废弃物应集中收集并进行无害化处理；</w:t>
      </w:r>
      <w:r>
        <w:t>修剪的枝条</w:t>
      </w:r>
      <w:r>
        <w:rPr>
          <w:rFonts w:hint="eastAsia"/>
        </w:rPr>
        <w:t>、病果</w:t>
      </w:r>
      <w:r>
        <w:t>集中</w:t>
      </w:r>
      <w:r>
        <w:rPr>
          <w:rFonts w:hint="eastAsia"/>
        </w:rPr>
        <w:t>进行</w:t>
      </w:r>
      <w:r>
        <w:t>粉碎，堆沤</w:t>
      </w:r>
      <w:r>
        <w:rPr>
          <w:rFonts w:hint="eastAsia"/>
        </w:rPr>
        <w:t>成</w:t>
      </w:r>
      <w:r>
        <w:t>有机肥料。</w:t>
      </w:r>
    </w:p>
    <w:p w14:paraId="2235E641" w14:textId="23A5B85E" w:rsidR="00B46C19" w:rsidRDefault="00B46C19" w:rsidP="00B46C19">
      <w:pPr>
        <w:pStyle w:val="affc"/>
        <w:spacing w:before="312" w:after="312"/>
      </w:pPr>
      <w:bookmarkStart w:id="78" w:name="_Toc186984645"/>
      <w:r>
        <w:rPr>
          <w:rFonts w:hint="eastAsia"/>
        </w:rPr>
        <w:t>生产档案</w:t>
      </w:r>
      <w:bookmarkEnd w:id="78"/>
    </w:p>
    <w:p w14:paraId="5441DED9" w14:textId="45B0C5B4" w:rsidR="00CB4227" w:rsidRDefault="00A8607C" w:rsidP="00423737">
      <w:pPr>
        <w:pStyle w:val="affff6"/>
        <w:ind w:firstLine="420"/>
      </w:pPr>
      <w:r>
        <w:rPr>
          <w:rFonts w:hint="eastAsia"/>
        </w:rPr>
        <w:t>生产者应建立生产档案，记录产地环境、品种、生产技术、肥水管理、病虫草害的发生和防治、采收和采后处理及运输储藏情况；所有记录应真实、准确、规范，并具有可追溯性；生产档案应有专人专柜保管，保存 3 年以上。</w:t>
      </w:r>
    </w:p>
    <w:p w14:paraId="25400C47" w14:textId="77777777" w:rsidR="00423737" w:rsidRDefault="00423737" w:rsidP="00423737">
      <w:pPr>
        <w:pStyle w:val="affff6"/>
        <w:ind w:firstLine="420"/>
        <w:sectPr w:rsidR="00423737" w:rsidSect="00CD561D">
          <w:pgSz w:w="11906" w:h="16838" w:code="9"/>
          <w:pgMar w:top="1928" w:right="1134" w:bottom="1134" w:left="1134" w:header="1418" w:footer="1134" w:gutter="284"/>
          <w:pgNumType w:start="1"/>
          <w:cols w:space="425"/>
          <w:formProt w:val="0"/>
          <w:docGrid w:type="lines" w:linePitch="312"/>
        </w:sectPr>
      </w:pPr>
    </w:p>
    <w:p w14:paraId="6E222065" w14:textId="77777777" w:rsidR="00423737" w:rsidRDefault="00423737" w:rsidP="00423737">
      <w:pPr>
        <w:pStyle w:val="af8"/>
        <w:rPr>
          <w:vanish w:val="0"/>
        </w:rPr>
      </w:pPr>
      <w:bookmarkStart w:id="79" w:name="BookMark5"/>
      <w:bookmarkEnd w:id="23"/>
    </w:p>
    <w:p w14:paraId="3F702788" w14:textId="77777777" w:rsidR="00423737" w:rsidRDefault="00423737" w:rsidP="00423737">
      <w:pPr>
        <w:pStyle w:val="afe"/>
        <w:rPr>
          <w:vanish w:val="0"/>
        </w:rPr>
      </w:pPr>
    </w:p>
    <w:p w14:paraId="4721D602" w14:textId="19F04B3D" w:rsidR="00423737" w:rsidRDefault="00423737" w:rsidP="00423737">
      <w:pPr>
        <w:pStyle w:val="aff3"/>
        <w:spacing w:after="156"/>
      </w:pPr>
      <w:r>
        <w:br/>
      </w:r>
      <w:bookmarkStart w:id="80" w:name="_Toc186984646"/>
      <w:r>
        <w:rPr>
          <w:rFonts w:hint="eastAsia"/>
        </w:rPr>
        <w:t>（资料性）</w:t>
      </w:r>
      <w:r>
        <w:br/>
      </w:r>
      <w:r>
        <w:rPr>
          <w:rFonts w:hint="eastAsia"/>
        </w:rPr>
        <w:t>番石榴主要病虫害化学防治方案</w:t>
      </w:r>
      <w:bookmarkEnd w:id="80"/>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5E708F" w14:paraId="57B80651" w14:textId="77777777" w:rsidTr="005E708F">
        <w:trPr>
          <w:tblHeader/>
          <w:jc w:val="center"/>
        </w:trPr>
        <w:tc>
          <w:tcPr>
            <w:tcW w:w="3110" w:type="dxa"/>
            <w:tcBorders>
              <w:top w:val="single" w:sz="8" w:space="0" w:color="auto"/>
              <w:bottom w:val="single" w:sz="8" w:space="0" w:color="auto"/>
            </w:tcBorders>
            <w:shd w:val="clear" w:color="auto" w:fill="auto"/>
          </w:tcPr>
          <w:p w14:paraId="17A38413" w14:textId="10CEA7F4" w:rsidR="005E708F" w:rsidRDefault="005E708F" w:rsidP="005E708F">
            <w:pPr>
              <w:pStyle w:val="afffffffff2"/>
            </w:pPr>
            <w:r w:rsidRPr="005D0A6D">
              <w:rPr>
                <w:rFonts w:hint="eastAsia"/>
              </w:rPr>
              <w:t>虫害名称</w:t>
            </w:r>
          </w:p>
        </w:tc>
        <w:tc>
          <w:tcPr>
            <w:tcW w:w="3112" w:type="dxa"/>
            <w:tcBorders>
              <w:top w:val="single" w:sz="8" w:space="0" w:color="auto"/>
              <w:bottom w:val="single" w:sz="8" w:space="0" w:color="auto"/>
            </w:tcBorders>
            <w:shd w:val="clear" w:color="auto" w:fill="auto"/>
          </w:tcPr>
          <w:p w14:paraId="770E82EC" w14:textId="630DF1E3" w:rsidR="005E708F" w:rsidRDefault="005E708F" w:rsidP="005E708F">
            <w:pPr>
              <w:pStyle w:val="afffffffff2"/>
            </w:pPr>
            <w:r w:rsidRPr="005D0A6D">
              <w:rPr>
                <w:rFonts w:hint="eastAsia"/>
              </w:rPr>
              <w:t>药剂及使用方法</w:t>
            </w:r>
          </w:p>
        </w:tc>
        <w:tc>
          <w:tcPr>
            <w:tcW w:w="3112" w:type="dxa"/>
            <w:tcBorders>
              <w:top w:val="single" w:sz="8" w:space="0" w:color="auto"/>
              <w:bottom w:val="single" w:sz="8" w:space="0" w:color="auto"/>
            </w:tcBorders>
            <w:shd w:val="clear" w:color="auto" w:fill="auto"/>
          </w:tcPr>
          <w:p w14:paraId="02C19684" w14:textId="29057EC9" w:rsidR="005E708F" w:rsidRDefault="005E708F" w:rsidP="005E708F">
            <w:pPr>
              <w:pStyle w:val="afffffffff2"/>
            </w:pPr>
            <w:r w:rsidRPr="005D0A6D">
              <w:rPr>
                <w:rFonts w:hint="eastAsia"/>
              </w:rPr>
              <w:t>防治时期</w:t>
            </w:r>
          </w:p>
        </w:tc>
      </w:tr>
      <w:tr w:rsidR="005E708F" w14:paraId="2A23E368" w14:textId="77777777" w:rsidTr="005E708F">
        <w:trPr>
          <w:jc w:val="center"/>
        </w:trPr>
        <w:tc>
          <w:tcPr>
            <w:tcW w:w="3110" w:type="dxa"/>
            <w:tcBorders>
              <w:top w:val="single" w:sz="8" w:space="0" w:color="auto"/>
            </w:tcBorders>
            <w:shd w:val="clear" w:color="auto" w:fill="auto"/>
          </w:tcPr>
          <w:p w14:paraId="49D72C64" w14:textId="52DDBF62" w:rsidR="005E708F" w:rsidRDefault="005E708F" w:rsidP="005E708F">
            <w:pPr>
              <w:pStyle w:val="afffffffff2"/>
            </w:pPr>
            <w:r w:rsidRPr="005D0A6D">
              <w:rPr>
                <w:rFonts w:hint="eastAsia"/>
              </w:rPr>
              <w:t>炭疽病</w:t>
            </w:r>
          </w:p>
        </w:tc>
        <w:tc>
          <w:tcPr>
            <w:tcW w:w="3112" w:type="dxa"/>
            <w:tcBorders>
              <w:top w:val="single" w:sz="8" w:space="0" w:color="auto"/>
            </w:tcBorders>
            <w:shd w:val="clear" w:color="auto" w:fill="auto"/>
          </w:tcPr>
          <w:p w14:paraId="5ECED670" w14:textId="2003EEB1" w:rsidR="005E708F" w:rsidRDefault="005E708F" w:rsidP="005E708F">
            <w:pPr>
              <w:pStyle w:val="afffffffff2"/>
            </w:pPr>
            <w:r w:rsidRPr="005D0A6D">
              <w:rPr>
                <w:rFonts w:hint="eastAsia"/>
              </w:rPr>
              <w:t>苯醚甲环唑、代森锰锌、咪鲜胺</w:t>
            </w:r>
          </w:p>
        </w:tc>
        <w:tc>
          <w:tcPr>
            <w:tcW w:w="3112" w:type="dxa"/>
            <w:tcBorders>
              <w:top w:val="single" w:sz="8" w:space="0" w:color="auto"/>
            </w:tcBorders>
            <w:shd w:val="clear" w:color="auto" w:fill="auto"/>
          </w:tcPr>
          <w:p w14:paraId="400565EC" w14:textId="51E8B8D8" w:rsidR="005E708F" w:rsidRDefault="005E708F" w:rsidP="005E708F">
            <w:pPr>
              <w:pStyle w:val="afffffffff2"/>
            </w:pPr>
            <w:r w:rsidRPr="005D0A6D">
              <w:rPr>
                <w:rFonts w:hint="eastAsia"/>
              </w:rPr>
              <w:t>新梢、幼果、发病初期</w:t>
            </w:r>
          </w:p>
        </w:tc>
      </w:tr>
      <w:tr w:rsidR="005E708F" w14:paraId="54BE473F" w14:textId="77777777" w:rsidTr="005E708F">
        <w:trPr>
          <w:jc w:val="center"/>
        </w:trPr>
        <w:tc>
          <w:tcPr>
            <w:tcW w:w="3110" w:type="dxa"/>
            <w:shd w:val="clear" w:color="auto" w:fill="auto"/>
          </w:tcPr>
          <w:p w14:paraId="3DD7CA00" w14:textId="68080750" w:rsidR="005E708F" w:rsidRDefault="005E708F" w:rsidP="005E708F">
            <w:pPr>
              <w:pStyle w:val="afffffffff2"/>
            </w:pPr>
            <w:r w:rsidRPr="005D0A6D">
              <w:rPr>
                <w:rFonts w:hint="eastAsia"/>
              </w:rPr>
              <w:t>白粉病</w:t>
            </w:r>
          </w:p>
        </w:tc>
        <w:tc>
          <w:tcPr>
            <w:tcW w:w="3112" w:type="dxa"/>
            <w:shd w:val="clear" w:color="auto" w:fill="auto"/>
          </w:tcPr>
          <w:p w14:paraId="1A6D24D7" w14:textId="170D87E5" w:rsidR="005E708F" w:rsidRDefault="005E708F" w:rsidP="005E708F">
            <w:pPr>
              <w:pStyle w:val="afffffffff2"/>
            </w:pPr>
            <w:r w:rsidRPr="005D0A6D">
              <w:rPr>
                <w:rFonts w:hint="eastAsia"/>
              </w:rPr>
              <w:t>硫磺悬浮剂、啶酰菌胺、烯唑醇</w:t>
            </w:r>
          </w:p>
        </w:tc>
        <w:tc>
          <w:tcPr>
            <w:tcW w:w="3112" w:type="dxa"/>
            <w:shd w:val="clear" w:color="auto" w:fill="auto"/>
          </w:tcPr>
          <w:p w14:paraId="682B007A" w14:textId="7D230B05" w:rsidR="005E708F" w:rsidRDefault="005E708F" w:rsidP="005E708F">
            <w:pPr>
              <w:pStyle w:val="afffffffff2"/>
            </w:pPr>
            <w:r w:rsidRPr="005D0A6D">
              <w:rPr>
                <w:rFonts w:hint="eastAsia"/>
              </w:rPr>
              <w:t>花期、幼果期、发病初期</w:t>
            </w:r>
          </w:p>
        </w:tc>
      </w:tr>
      <w:tr w:rsidR="005E708F" w14:paraId="51ED20D3" w14:textId="77777777" w:rsidTr="005E708F">
        <w:trPr>
          <w:jc w:val="center"/>
        </w:trPr>
        <w:tc>
          <w:tcPr>
            <w:tcW w:w="3110" w:type="dxa"/>
            <w:shd w:val="clear" w:color="auto" w:fill="auto"/>
          </w:tcPr>
          <w:p w14:paraId="22C0308D" w14:textId="446AACD0" w:rsidR="005E708F" w:rsidRDefault="005E708F" w:rsidP="005E708F">
            <w:pPr>
              <w:pStyle w:val="afffffffff2"/>
            </w:pPr>
            <w:r w:rsidRPr="005D0A6D">
              <w:rPr>
                <w:rFonts w:hint="eastAsia"/>
              </w:rPr>
              <w:t>根结线虫</w:t>
            </w:r>
          </w:p>
        </w:tc>
        <w:tc>
          <w:tcPr>
            <w:tcW w:w="3112" w:type="dxa"/>
            <w:shd w:val="clear" w:color="auto" w:fill="auto"/>
          </w:tcPr>
          <w:p w14:paraId="421363F2" w14:textId="4B7473EA" w:rsidR="005E708F" w:rsidRDefault="005E708F" w:rsidP="005E708F">
            <w:pPr>
              <w:pStyle w:val="afffffffff2"/>
            </w:pPr>
            <w:r w:rsidRPr="005D0A6D">
              <w:rPr>
                <w:rFonts w:hint="eastAsia"/>
              </w:rPr>
              <w:t>阿维菌素灌根</w:t>
            </w:r>
          </w:p>
        </w:tc>
        <w:tc>
          <w:tcPr>
            <w:tcW w:w="3112" w:type="dxa"/>
            <w:shd w:val="clear" w:color="auto" w:fill="auto"/>
          </w:tcPr>
          <w:p w14:paraId="7CEE02C4" w14:textId="77777777" w:rsidR="005E708F" w:rsidRDefault="005E708F" w:rsidP="005E708F">
            <w:pPr>
              <w:pStyle w:val="afffffffff2"/>
            </w:pPr>
          </w:p>
        </w:tc>
      </w:tr>
      <w:tr w:rsidR="005E708F" w14:paraId="1FEACE8B" w14:textId="77777777" w:rsidTr="005E708F">
        <w:trPr>
          <w:jc w:val="center"/>
        </w:trPr>
        <w:tc>
          <w:tcPr>
            <w:tcW w:w="3110" w:type="dxa"/>
            <w:shd w:val="clear" w:color="auto" w:fill="auto"/>
          </w:tcPr>
          <w:p w14:paraId="11110FCE" w14:textId="4D8FB55E" w:rsidR="005E708F" w:rsidRDefault="005E708F" w:rsidP="005E708F">
            <w:pPr>
              <w:pStyle w:val="afffffffff2"/>
            </w:pPr>
            <w:r w:rsidRPr="005D0A6D">
              <w:rPr>
                <w:rFonts w:hint="eastAsia"/>
              </w:rPr>
              <w:t>桔小实蝇</w:t>
            </w:r>
          </w:p>
        </w:tc>
        <w:tc>
          <w:tcPr>
            <w:tcW w:w="3112" w:type="dxa"/>
            <w:shd w:val="clear" w:color="auto" w:fill="auto"/>
          </w:tcPr>
          <w:p w14:paraId="5697FA72" w14:textId="1D2DBD6E" w:rsidR="005E708F" w:rsidRDefault="005E708F" w:rsidP="005E708F">
            <w:pPr>
              <w:pStyle w:val="afffffffff2"/>
            </w:pPr>
            <w:r w:rsidRPr="005D0A6D">
              <w:rPr>
                <w:rFonts w:hint="eastAsia"/>
              </w:rPr>
              <w:t>糖醋酒液诱杀</w:t>
            </w:r>
          </w:p>
        </w:tc>
        <w:tc>
          <w:tcPr>
            <w:tcW w:w="3112" w:type="dxa"/>
            <w:shd w:val="clear" w:color="auto" w:fill="auto"/>
          </w:tcPr>
          <w:p w14:paraId="1F6FD27D" w14:textId="7EC8D61C" w:rsidR="005E708F" w:rsidRDefault="005E708F" w:rsidP="005E708F">
            <w:pPr>
              <w:pStyle w:val="afffffffff2"/>
            </w:pPr>
            <w:r w:rsidRPr="005D0A6D">
              <w:rPr>
                <w:rFonts w:hint="eastAsia"/>
              </w:rPr>
              <w:t>果实成熟期</w:t>
            </w:r>
          </w:p>
        </w:tc>
      </w:tr>
      <w:tr w:rsidR="005E708F" w14:paraId="70CBB6A9" w14:textId="77777777" w:rsidTr="005E708F">
        <w:trPr>
          <w:jc w:val="center"/>
        </w:trPr>
        <w:tc>
          <w:tcPr>
            <w:tcW w:w="3110" w:type="dxa"/>
            <w:shd w:val="clear" w:color="auto" w:fill="auto"/>
          </w:tcPr>
          <w:p w14:paraId="0E0268C4" w14:textId="79CAF65E" w:rsidR="005E708F" w:rsidRDefault="005E708F" w:rsidP="005E708F">
            <w:pPr>
              <w:pStyle w:val="afffffffff2"/>
            </w:pPr>
            <w:r w:rsidRPr="005D0A6D">
              <w:rPr>
                <w:rFonts w:hint="eastAsia"/>
              </w:rPr>
              <w:t>粉蚧</w:t>
            </w:r>
          </w:p>
        </w:tc>
        <w:tc>
          <w:tcPr>
            <w:tcW w:w="3112" w:type="dxa"/>
            <w:shd w:val="clear" w:color="auto" w:fill="auto"/>
          </w:tcPr>
          <w:p w14:paraId="0D79D882" w14:textId="7A5A5A46" w:rsidR="005E708F" w:rsidRDefault="005E708F" w:rsidP="005E708F">
            <w:pPr>
              <w:pStyle w:val="afffffffff2"/>
            </w:pPr>
            <w:r w:rsidRPr="005D0A6D">
              <w:rPr>
                <w:rFonts w:hint="eastAsia"/>
              </w:rPr>
              <w:t>噻嗪酮、螺虫乙酯、双甲眯</w:t>
            </w:r>
          </w:p>
        </w:tc>
        <w:tc>
          <w:tcPr>
            <w:tcW w:w="3112" w:type="dxa"/>
            <w:shd w:val="clear" w:color="auto" w:fill="auto"/>
          </w:tcPr>
          <w:p w14:paraId="1673BAA3" w14:textId="77461F72" w:rsidR="005E708F" w:rsidRDefault="005E708F" w:rsidP="005E708F">
            <w:pPr>
              <w:pStyle w:val="afffffffff2"/>
            </w:pPr>
            <w:r w:rsidRPr="005D0A6D">
              <w:rPr>
                <w:rFonts w:hint="eastAsia"/>
              </w:rPr>
              <w:t>介壳虫幼介盛发期</w:t>
            </w:r>
          </w:p>
        </w:tc>
      </w:tr>
      <w:tr w:rsidR="005E708F" w14:paraId="3FB968A6" w14:textId="77777777" w:rsidTr="005E708F">
        <w:trPr>
          <w:jc w:val="center"/>
        </w:trPr>
        <w:tc>
          <w:tcPr>
            <w:tcW w:w="3110" w:type="dxa"/>
            <w:shd w:val="clear" w:color="auto" w:fill="auto"/>
          </w:tcPr>
          <w:p w14:paraId="522B5B1E" w14:textId="58314788" w:rsidR="005E708F" w:rsidRDefault="005E708F" w:rsidP="005E708F">
            <w:pPr>
              <w:pStyle w:val="afffffffff2"/>
            </w:pPr>
            <w:r w:rsidRPr="005D0A6D">
              <w:rPr>
                <w:rFonts w:hint="eastAsia"/>
              </w:rPr>
              <w:t>蚜虫</w:t>
            </w:r>
          </w:p>
        </w:tc>
        <w:tc>
          <w:tcPr>
            <w:tcW w:w="3112" w:type="dxa"/>
            <w:shd w:val="clear" w:color="auto" w:fill="auto"/>
          </w:tcPr>
          <w:p w14:paraId="64537320" w14:textId="759214A1" w:rsidR="005E708F" w:rsidRDefault="005E708F" w:rsidP="005E708F">
            <w:pPr>
              <w:pStyle w:val="afffffffff2"/>
            </w:pPr>
            <w:r w:rsidRPr="005D0A6D">
              <w:rPr>
                <w:rFonts w:hint="eastAsia"/>
              </w:rPr>
              <w:t>啶虫眯、抗蚜威、吡虫咻</w:t>
            </w:r>
          </w:p>
        </w:tc>
        <w:tc>
          <w:tcPr>
            <w:tcW w:w="3112" w:type="dxa"/>
            <w:shd w:val="clear" w:color="auto" w:fill="auto"/>
          </w:tcPr>
          <w:p w14:paraId="70747BAC" w14:textId="002E57BB" w:rsidR="005E708F" w:rsidRDefault="005E708F" w:rsidP="005E708F">
            <w:pPr>
              <w:pStyle w:val="afffffffff2"/>
            </w:pPr>
            <w:r w:rsidRPr="005D0A6D">
              <w:rPr>
                <w:rFonts w:hint="eastAsia"/>
              </w:rPr>
              <w:t>新梢、花期、幼果期</w:t>
            </w:r>
          </w:p>
        </w:tc>
      </w:tr>
      <w:tr w:rsidR="005E708F" w14:paraId="55112162" w14:textId="77777777" w:rsidTr="005E708F">
        <w:trPr>
          <w:jc w:val="center"/>
        </w:trPr>
        <w:tc>
          <w:tcPr>
            <w:tcW w:w="3110" w:type="dxa"/>
            <w:shd w:val="clear" w:color="auto" w:fill="auto"/>
          </w:tcPr>
          <w:p w14:paraId="46F08930" w14:textId="0CE86280" w:rsidR="005E708F" w:rsidRDefault="005E708F" w:rsidP="005E708F">
            <w:pPr>
              <w:pStyle w:val="afffffffff2"/>
            </w:pPr>
            <w:r w:rsidRPr="005D0A6D">
              <w:rPr>
                <w:rFonts w:hint="eastAsia"/>
              </w:rPr>
              <w:t>蓟马</w:t>
            </w:r>
          </w:p>
        </w:tc>
        <w:tc>
          <w:tcPr>
            <w:tcW w:w="3112" w:type="dxa"/>
            <w:shd w:val="clear" w:color="auto" w:fill="auto"/>
          </w:tcPr>
          <w:p w14:paraId="14CBCAF6" w14:textId="4A177981" w:rsidR="005E708F" w:rsidRDefault="005E708F" w:rsidP="005E708F">
            <w:pPr>
              <w:pStyle w:val="afffffffff2"/>
            </w:pPr>
            <w:r w:rsidRPr="005D0A6D">
              <w:rPr>
                <w:rFonts w:hint="eastAsia"/>
              </w:rPr>
              <w:t>金龟子绿僵菌、乙基多杀菌素、甲氨基阿维菌素苯甲酸盐</w:t>
            </w:r>
          </w:p>
        </w:tc>
        <w:tc>
          <w:tcPr>
            <w:tcW w:w="3112" w:type="dxa"/>
            <w:shd w:val="clear" w:color="auto" w:fill="auto"/>
          </w:tcPr>
          <w:p w14:paraId="6935EEA5" w14:textId="019D2A24" w:rsidR="005E708F" w:rsidRDefault="005E708F" w:rsidP="005E708F">
            <w:pPr>
              <w:pStyle w:val="afffffffff2"/>
            </w:pPr>
            <w:r w:rsidRPr="005D0A6D">
              <w:rPr>
                <w:rFonts w:hint="eastAsia"/>
              </w:rPr>
              <w:t>嫩梢、嫩叶、花穗和幼果期</w:t>
            </w:r>
          </w:p>
        </w:tc>
      </w:tr>
      <w:tr w:rsidR="005E708F" w14:paraId="7315C436" w14:textId="77777777" w:rsidTr="005E708F">
        <w:trPr>
          <w:jc w:val="center"/>
        </w:trPr>
        <w:tc>
          <w:tcPr>
            <w:tcW w:w="3110" w:type="dxa"/>
            <w:shd w:val="clear" w:color="auto" w:fill="auto"/>
          </w:tcPr>
          <w:p w14:paraId="0D3A8698" w14:textId="05665AEF" w:rsidR="005E708F" w:rsidRDefault="005E708F" w:rsidP="005E708F">
            <w:pPr>
              <w:pStyle w:val="afffffffff2"/>
            </w:pPr>
            <w:r w:rsidRPr="005D0A6D">
              <w:rPr>
                <w:rFonts w:hint="eastAsia"/>
              </w:rPr>
              <w:t>梨小食心虫</w:t>
            </w:r>
          </w:p>
        </w:tc>
        <w:tc>
          <w:tcPr>
            <w:tcW w:w="3112" w:type="dxa"/>
            <w:shd w:val="clear" w:color="auto" w:fill="auto"/>
          </w:tcPr>
          <w:p w14:paraId="194A2E77" w14:textId="42BB2A9D" w:rsidR="005E708F" w:rsidRDefault="005E708F" w:rsidP="005E708F">
            <w:pPr>
              <w:pStyle w:val="afffffffff2"/>
            </w:pPr>
            <w:r w:rsidRPr="005D0A6D">
              <w:rPr>
                <w:rFonts w:hint="eastAsia"/>
              </w:rPr>
              <w:t>苏云金杆菌</w:t>
            </w:r>
          </w:p>
        </w:tc>
        <w:tc>
          <w:tcPr>
            <w:tcW w:w="3112" w:type="dxa"/>
            <w:shd w:val="clear" w:color="auto" w:fill="auto"/>
          </w:tcPr>
          <w:p w14:paraId="4DE55C61" w14:textId="215E9951" w:rsidR="005E708F" w:rsidRDefault="005E708F" w:rsidP="005E708F">
            <w:pPr>
              <w:pStyle w:val="afffffffff2"/>
            </w:pPr>
            <w:r w:rsidRPr="005D0A6D">
              <w:rPr>
                <w:rFonts w:hint="eastAsia"/>
              </w:rPr>
              <w:t>幼虫孵化期</w:t>
            </w:r>
          </w:p>
        </w:tc>
      </w:tr>
      <w:tr w:rsidR="005E708F" w14:paraId="551FD769" w14:textId="77777777" w:rsidTr="00BE2F36">
        <w:trPr>
          <w:jc w:val="center"/>
        </w:trPr>
        <w:tc>
          <w:tcPr>
            <w:tcW w:w="9334" w:type="dxa"/>
            <w:gridSpan w:val="3"/>
            <w:shd w:val="clear" w:color="auto" w:fill="auto"/>
            <w:vAlign w:val="center"/>
          </w:tcPr>
          <w:p w14:paraId="5EA75975" w14:textId="3DAC4397" w:rsidR="005E708F" w:rsidRDefault="005E708F" w:rsidP="005E708F">
            <w:pPr>
              <w:pStyle w:val="afff2"/>
            </w:pPr>
            <w:r>
              <w:rPr>
                <w:rFonts w:hAnsi="宋体" w:cs="宋体" w:hint="eastAsia"/>
                <w:color w:val="000000"/>
                <w:szCs w:val="21"/>
                <w:lang w:bidi="ar"/>
              </w:rPr>
              <w:t xml:space="preserve">药剂使用量、浓度、安全间隔期参照药剂说明书，应符合 </w:t>
            </w:r>
            <w:r>
              <w:rPr>
                <w:rFonts w:hAnsi="宋体" w:cs="宋体"/>
                <w:color w:val="000000"/>
              </w:rPr>
              <w:t xml:space="preserve">NY/T </w:t>
            </w:r>
            <w:r>
              <w:rPr>
                <w:rFonts w:hAnsi="宋体" w:cs="宋体" w:hint="eastAsia"/>
                <w:color w:val="000000"/>
              </w:rPr>
              <w:t>要求。</w:t>
            </w:r>
          </w:p>
        </w:tc>
      </w:tr>
    </w:tbl>
    <w:p w14:paraId="66631D99" w14:textId="0A4925D0" w:rsidR="00423737" w:rsidRDefault="005E708F" w:rsidP="005E708F">
      <w:pPr>
        <w:pStyle w:val="affff6"/>
        <w:ind w:firstLineChars="0" w:firstLine="0"/>
        <w:jc w:val="center"/>
      </w:pPr>
      <w:bookmarkStart w:id="81" w:name="BookMark8"/>
      <w:bookmarkEnd w:id="79"/>
      <w:r>
        <w:rPr>
          <w:rFonts w:hint="eastAsia"/>
        </w:rPr>
        <w:drawing>
          <wp:inline distT="0" distB="0" distL="0" distR="0" wp14:anchorId="333C64CB" wp14:editId="018BEFEE">
            <wp:extent cx="1485900" cy="317500"/>
            <wp:effectExtent l="0" t="0" r="0" b="6350"/>
            <wp:docPr id="8928455" name="图片 1"/>
            <wp:cNvGraphicFramePr/>
            <a:graphic xmlns:a="http://schemas.openxmlformats.org/drawingml/2006/main">
              <a:graphicData uri="http://schemas.openxmlformats.org/drawingml/2006/picture">
                <pic:pic xmlns:pic="http://schemas.openxmlformats.org/drawingml/2006/picture">
                  <pic:nvPicPr>
                    <pic:cNvPr id="8928455"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1"/>
    </w:p>
    <w:sectPr w:rsidR="00423737" w:rsidSect="00423737">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3C7C5" w14:textId="77777777" w:rsidR="001273A9" w:rsidRDefault="001273A9" w:rsidP="00D86DB7">
      <w:r>
        <w:separator/>
      </w:r>
    </w:p>
    <w:p w14:paraId="796375CD" w14:textId="77777777" w:rsidR="001273A9" w:rsidRDefault="001273A9"/>
    <w:p w14:paraId="77AB443D" w14:textId="77777777" w:rsidR="001273A9" w:rsidRDefault="001273A9"/>
  </w:endnote>
  <w:endnote w:type="continuationSeparator" w:id="0">
    <w:p w14:paraId="5AB4E15D" w14:textId="77777777" w:rsidR="001273A9" w:rsidRDefault="001273A9" w:rsidP="00D86DB7">
      <w:r>
        <w:continuationSeparator/>
      </w:r>
    </w:p>
    <w:p w14:paraId="68369070" w14:textId="77777777" w:rsidR="001273A9" w:rsidRDefault="001273A9"/>
    <w:p w14:paraId="1050173F" w14:textId="77777777" w:rsidR="001273A9" w:rsidRDefault="00127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A7329"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99C7A"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CC3E1"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0945E" w14:textId="77777777" w:rsidR="000C57D6" w:rsidRDefault="000C57D6" w:rsidP="00C94DF2">
    <w:pPr>
      <w:pStyle w:val="affff3"/>
    </w:pPr>
    <w:r>
      <w:fldChar w:fldCharType="begin"/>
    </w:r>
    <w:r>
      <w:instrText>PAGE   \* MERGEFORMAT</w:instrText>
    </w:r>
    <w:r>
      <w:fldChar w:fldCharType="separate"/>
    </w:r>
    <w:r w:rsidR="00185F6B" w:rsidRPr="00185F6B">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389B9" w14:textId="77777777" w:rsidR="001273A9" w:rsidRDefault="001273A9" w:rsidP="00D86DB7">
      <w:r>
        <w:separator/>
      </w:r>
    </w:p>
  </w:footnote>
  <w:footnote w:type="continuationSeparator" w:id="0">
    <w:p w14:paraId="5C2504F5" w14:textId="77777777" w:rsidR="001273A9" w:rsidRDefault="001273A9" w:rsidP="00D86DB7">
      <w:r>
        <w:continuationSeparator/>
      </w:r>
    </w:p>
    <w:p w14:paraId="133C23DE" w14:textId="77777777" w:rsidR="001273A9" w:rsidRDefault="001273A9"/>
    <w:p w14:paraId="0538AE9B" w14:textId="77777777" w:rsidR="001273A9" w:rsidRDefault="001273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E709A" w14:textId="77777777"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1D024"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3A52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D44BD"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526F0E">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D16661" w14:textId="4009962D" w:rsidR="00D84FA1" w:rsidRPr="00D84FA1" w:rsidRDefault="00D84FA1" w:rsidP="00A2271D">
    <w:pPr>
      <w:pStyle w:val="affffb"/>
    </w:pPr>
    <w:r>
      <w:fldChar w:fldCharType="begin"/>
    </w:r>
    <w:r>
      <w:instrText xml:space="preserve"> STYLEREF  标准文件_文件编号  \* MERGEFORMAT </w:instrText>
    </w:r>
    <w:r>
      <w:fldChar w:fldCharType="separate"/>
    </w:r>
    <w:r w:rsidR="00185F6B">
      <w:t>DB 5104/T XXXX</w:t>
    </w:r>
    <w:r w:rsidR="00185F6B">
      <w:t>—</w:t>
    </w:r>
    <w:r w:rsidR="00185F6B">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cll8HcV74BRxbtEDX9UneGrt+cIhosmeL2wGB730J+bGbzW6RqD5IcciH4jHqEt1fOwI8TQRwHboWv6267L/A==" w:salt="MaK+5Vt9n5k5XqKdRkgtm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F0E"/>
    <w:rsid w:val="0000040A"/>
    <w:rsid w:val="00000A94"/>
    <w:rsid w:val="00001972"/>
    <w:rsid w:val="00001D9A"/>
    <w:rsid w:val="00006012"/>
    <w:rsid w:val="00007B3A"/>
    <w:rsid w:val="000107E0"/>
    <w:rsid w:val="00011FDE"/>
    <w:rsid w:val="00012FFD"/>
    <w:rsid w:val="00014162"/>
    <w:rsid w:val="00014340"/>
    <w:rsid w:val="00015FBB"/>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481"/>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70E"/>
    <w:rsid w:val="000C2FBD"/>
    <w:rsid w:val="000C4B41"/>
    <w:rsid w:val="000C57D6"/>
    <w:rsid w:val="000C6362"/>
    <w:rsid w:val="000C7666"/>
    <w:rsid w:val="000D0A9C"/>
    <w:rsid w:val="000D1795"/>
    <w:rsid w:val="000D329A"/>
    <w:rsid w:val="000D4B9C"/>
    <w:rsid w:val="000D4EB6"/>
    <w:rsid w:val="000D753B"/>
    <w:rsid w:val="000D7A33"/>
    <w:rsid w:val="000E14A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73A9"/>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F6B"/>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7E06"/>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DDF"/>
    <w:rsid w:val="002B4508"/>
    <w:rsid w:val="002B5779"/>
    <w:rsid w:val="002B7332"/>
    <w:rsid w:val="002B7F51"/>
    <w:rsid w:val="002C09E7"/>
    <w:rsid w:val="002C1E06"/>
    <w:rsid w:val="002C1E1C"/>
    <w:rsid w:val="002C3F07"/>
    <w:rsid w:val="002C5278"/>
    <w:rsid w:val="002C7EBB"/>
    <w:rsid w:val="002D06C1"/>
    <w:rsid w:val="002D13D8"/>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13C"/>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ACD"/>
    <w:rsid w:val="003A4077"/>
    <w:rsid w:val="003A412B"/>
    <w:rsid w:val="003B09AD"/>
    <w:rsid w:val="003B1F18"/>
    <w:rsid w:val="003B5BF0"/>
    <w:rsid w:val="003B60BF"/>
    <w:rsid w:val="003B66B5"/>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737"/>
    <w:rsid w:val="00432DAA"/>
    <w:rsid w:val="00434305"/>
    <w:rsid w:val="00434527"/>
    <w:rsid w:val="00434AE0"/>
    <w:rsid w:val="00435DF7"/>
    <w:rsid w:val="0044083F"/>
    <w:rsid w:val="00441AE7"/>
    <w:rsid w:val="0044223D"/>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195"/>
    <w:rsid w:val="00484936"/>
    <w:rsid w:val="00485C89"/>
    <w:rsid w:val="00486BE3"/>
    <w:rsid w:val="004902EE"/>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DE"/>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3CE"/>
    <w:rsid w:val="00516088"/>
    <w:rsid w:val="00516B0B"/>
    <w:rsid w:val="005220EC"/>
    <w:rsid w:val="00523F95"/>
    <w:rsid w:val="00524D65"/>
    <w:rsid w:val="00525B16"/>
    <w:rsid w:val="00526F0E"/>
    <w:rsid w:val="005306E5"/>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ADD"/>
    <w:rsid w:val="005801E3"/>
    <w:rsid w:val="00581560"/>
    <w:rsid w:val="00581802"/>
    <w:rsid w:val="005836A8"/>
    <w:rsid w:val="0058409C"/>
    <w:rsid w:val="00584262"/>
    <w:rsid w:val="00584924"/>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08F"/>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A7E"/>
    <w:rsid w:val="006850CD"/>
    <w:rsid w:val="00685AAB"/>
    <w:rsid w:val="00685D18"/>
    <w:rsid w:val="006875B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011C"/>
    <w:rsid w:val="006E23EA"/>
    <w:rsid w:val="006F03A8"/>
    <w:rsid w:val="006F2ACA"/>
    <w:rsid w:val="006F2ADC"/>
    <w:rsid w:val="006F2BFE"/>
    <w:rsid w:val="006F31E9"/>
    <w:rsid w:val="006F5012"/>
    <w:rsid w:val="006F6284"/>
    <w:rsid w:val="007002C5"/>
    <w:rsid w:val="00704387"/>
    <w:rsid w:val="00707669"/>
    <w:rsid w:val="00711CBA"/>
    <w:rsid w:val="00711FB5"/>
    <w:rsid w:val="00712A01"/>
    <w:rsid w:val="00714F58"/>
    <w:rsid w:val="007201B9"/>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E67"/>
    <w:rsid w:val="00743F0A"/>
    <w:rsid w:val="007444E8"/>
    <w:rsid w:val="00744D59"/>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7A8"/>
    <w:rsid w:val="00774DA4"/>
    <w:rsid w:val="00775A1C"/>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3F1"/>
    <w:rsid w:val="00830621"/>
    <w:rsid w:val="0083348C"/>
    <w:rsid w:val="008373D3"/>
    <w:rsid w:val="00840617"/>
    <w:rsid w:val="00840F84"/>
    <w:rsid w:val="00842A47"/>
    <w:rsid w:val="00843C13"/>
    <w:rsid w:val="008454F8"/>
    <w:rsid w:val="00850B4C"/>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01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9E"/>
    <w:rsid w:val="008F23A5"/>
    <w:rsid w:val="008F4C29"/>
    <w:rsid w:val="008F70BD"/>
    <w:rsid w:val="008F788F"/>
    <w:rsid w:val="008F7EA2"/>
    <w:rsid w:val="00902722"/>
    <w:rsid w:val="009027BC"/>
    <w:rsid w:val="009062E6"/>
    <w:rsid w:val="00911B2D"/>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97EC4"/>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1FB"/>
    <w:rsid w:val="009D47FA"/>
    <w:rsid w:val="009D4C5B"/>
    <w:rsid w:val="009D50D2"/>
    <w:rsid w:val="009D6BCA"/>
    <w:rsid w:val="009E0F62"/>
    <w:rsid w:val="009E19A2"/>
    <w:rsid w:val="009E2260"/>
    <w:rsid w:val="009E4A58"/>
    <w:rsid w:val="009E5A2D"/>
    <w:rsid w:val="009E5AB2"/>
    <w:rsid w:val="009E6219"/>
    <w:rsid w:val="009E6282"/>
    <w:rsid w:val="009F03B3"/>
    <w:rsid w:val="009F3C59"/>
    <w:rsid w:val="009F3CF5"/>
    <w:rsid w:val="00A0096C"/>
    <w:rsid w:val="00A01757"/>
    <w:rsid w:val="00A028C0"/>
    <w:rsid w:val="00A02BAE"/>
    <w:rsid w:val="00A06A6B"/>
    <w:rsid w:val="00A07E47"/>
    <w:rsid w:val="00A129D0"/>
    <w:rsid w:val="00A12C33"/>
    <w:rsid w:val="00A138BA"/>
    <w:rsid w:val="00A14C8E"/>
    <w:rsid w:val="00A153D9"/>
    <w:rsid w:val="00A15F09"/>
    <w:rsid w:val="00A169B6"/>
    <w:rsid w:val="00A2144A"/>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D17"/>
    <w:rsid w:val="00A83D8D"/>
    <w:rsid w:val="00A8446B"/>
    <w:rsid w:val="00A8473F"/>
    <w:rsid w:val="00A8607C"/>
    <w:rsid w:val="00A862D6"/>
    <w:rsid w:val="00A8715E"/>
    <w:rsid w:val="00A9295B"/>
    <w:rsid w:val="00A93B09"/>
    <w:rsid w:val="00A94247"/>
    <w:rsid w:val="00A952D7"/>
    <w:rsid w:val="00A963F7"/>
    <w:rsid w:val="00A96AD8"/>
    <w:rsid w:val="00A97BBD"/>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4E3"/>
    <w:rsid w:val="00B21F61"/>
    <w:rsid w:val="00B25A0C"/>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6C19"/>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B7325"/>
    <w:rsid w:val="00BC1A4E"/>
    <w:rsid w:val="00BC4790"/>
    <w:rsid w:val="00BC5DC7"/>
    <w:rsid w:val="00BC6B8B"/>
    <w:rsid w:val="00BC73D8"/>
    <w:rsid w:val="00BD52D7"/>
    <w:rsid w:val="00BD5AD2"/>
    <w:rsid w:val="00BD6821"/>
    <w:rsid w:val="00BE22F3"/>
    <w:rsid w:val="00BE5B52"/>
    <w:rsid w:val="00BE7B8D"/>
    <w:rsid w:val="00BF0993"/>
    <w:rsid w:val="00BF10A9"/>
    <w:rsid w:val="00BF1703"/>
    <w:rsid w:val="00BF231C"/>
    <w:rsid w:val="00BF51E5"/>
    <w:rsid w:val="00BF74A6"/>
    <w:rsid w:val="00C013AD"/>
    <w:rsid w:val="00C04904"/>
    <w:rsid w:val="00C056B3"/>
    <w:rsid w:val="00C07339"/>
    <w:rsid w:val="00C103E5"/>
    <w:rsid w:val="00C13319"/>
    <w:rsid w:val="00C13EE9"/>
    <w:rsid w:val="00C21540"/>
    <w:rsid w:val="00C21906"/>
    <w:rsid w:val="00C21BFA"/>
    <w:rsid w:val="00C22148"/>
    <w:rsid w:val="00C2353A"/>
    <w:rsid w:val="00C24C8D"/>
    <w:rsid w:val="00C25FE2"/>
    <w:rsid w:val="00C26B53"/>
    <w:rsid w:val="00C279B2"/>
    <w:rsid w:val="00C3335B"/>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50C3"/>
    <w:rsid w:val="00CA662A"/>
    <w:rsid w:val="00CA6B9B"/>
    <w:rsid w:val="00CA7AFD"/>
    <w:rsid w:val="00CA7C3C"/>
    <w:rsid w:val="00CB0189"/>
    <w:rsid w:val="00CB0BA2"/>
    <w:rsid w:val="00CB1A42"/>
    <w:rsid w:val="00CB1B0C"/>
    <w:rsid w:val="00CB2C0B"/>
    <w:rsid w:val="00CB4227"/>
    <w:rsid w:val="00CB517D"/>
    <w:rsid w:val="00CC038D"/>
    <w:rsid w:val="00CC08DB"/>
    <w:rsid w:val="00CC39FF"/>
    <w:rsid w:val="00CC3C2F"/>
    <w:rsid w:val="00CC491D"/>
    <w:rsid w:val="00CC4AC8"/>
    <w:rsid w:val="00CC5233"/>
    <w:rsid w:val="00CC5DE6"/>
    <w:rsid w:val="00CC6E4E"/>
    <w:rsid w:val="00CC6FE8"/>
    <w:rsid w:val="00CC7202"/>
    <w:rsid w:val="00CD2808"/>
    <w:rsid w:val="00CD28BF"/>
    <w:rsid w:val="00CD4092"/>
    <w:rsid w:val="00CD4A20"/>
    <w:rsid w:val="00CD50A1"/>
    <w:rsid w:val="00CD519E"/>
    <w:rsid w:val="00CD561D"/>
    <w:rsid w:val="00CE08D6"/>
    <w:rsid w:val="00CE0C4F"/>
    <w:rsid w:val="00CE30EA"/>
    <w:rsid w:val="00CF048A"/>
    <w:rsid w:val="00CF155A"/>
    <w:rsid w:val="00CF252E"/>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F26"/>
    <w:rsid w:val="00D20737"/>
    <w:rsid w:val="00D21E81"/>
    <w:rsid w:val="00D223DE"/>
    <w:rsid w:val="00D22F2C"/>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31A1"/>
    <w:rsid w:val="00D66846"/>
    <w:rsid w:val="00D675FB"/>
    <w:rsid w:val="00D71F25"/>
    <w:rsid w:val="00D72A9C"/>
    <w:rsid w:val="00D77031"/>
    <w:rsid w:val="00D84941"/>
    <w:rsid w:val="00D84FA1"/>
    <w:rsid w:val="00D851F0"/>
    <w:rsid w:val="00D86DB7"/>
    <w:rsid w:val="00D926D0"/>
    <w:rsid w:val="00D93030"/>
    <w:rsid w:val="00D950E1"/>
    <w:rsid w:val="00D952A6"/>
    <w:rsid w:val="00D9675D"/>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203"/>
    <w:rsid w:val="00E02DFB"/>
    <w:rsid w:val="00E030F9"/>
    <w:rsid w:val="00E0311A"/>
    <w:rsid w:val="00E03138"/>
    <w:rsid w:val="00E06174"/>
    <w:rsid w:val="00E06404"/>
    <w:rsid w:val="00E065D2"/>
    <w:rsid w:val="00E11A85"/>
    <w:rsid w:val="00E12495"/>
    <w:rsid w:val="00E138DD"/>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0CE6"/>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2FD2"/>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07C4"/>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AD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出段落1"/>
    <w:basedOn w:val="afff5"/>
    <w:uiPriority w:val="99"/>
    <w:qFormat/>
    <w:rsid w:val="00434527"/>
    <w:pPr>
      <w:adjustRightInd/>
      <w:spacing w:line="240" w:lineRule="auto"/>
      <w:ind w:firstLineChars="200" w:firstLine="420"/>
    </w:pPr>
    <w:rPr>
      <w:rFonts w:ascii="Times New Roman" w:hAnsi="Times New Roman"/>
    </w:rPr>
  </w:style>
  <w:style w:type="paragraph" w:customStyle="1" w:styleId="afffffffffff4">
    <w:name w:val="段"/>
    <w:link w:val="Char7"/>
    <w:rsid w:val="008A4013"/>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4"/>
    <w:rsid w:val="008A4013"/>
    <w:rPr>
      <w:rFonts w:ascii="宋体" w:hAnsi="Times New Roman"/>
      <w:sz w:val="21"/>
    </w:rPr>
  </w:style>
  <w:style w:type="paragraph" w:customStyle="1" w:styleId="afffffffffff5">
    <w:name w:val="章标题"/>
    <w:next w:val="afffffffffff4"/>
    <w:rsid w:val="00685D18"/>
    <w:pPr>
      <w:tabs>
        <w:tab w:val="num" w:pos="851"/>
      </w:tabs>
      <w:spacing w:beforeLines="100" w:before="312" w:afterLines="100" w:after="312"/>
      <w:ind w:left="851" w:hanging="426"/>
      <w:jc w:val="both"/>
      <w:outlineLvl w:val="1"/>
    </w:pPr>
    <w:rPr>
      <w:rFonts w:ascii="黑体" w:eastAsia="黑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出段落1"/>
    <w:basedOn w:val="afff5"/>
    <w:uiPriority w:val="99"/>
    <w:qFormat/>
    <w:rsid w:val="00434527"/>
    <w:pPr>
      <w:adjustRightInd/>
      <w:spacing w:line="240" w:lineRule="auto"/>
      <w:ind w:firstLineChars="200" w:firstLine="420"/>
    </w:pPr>
    <w:rPr>
      <w:rFonts w:ascii="Times New Roman" w:hAnsi="Times New Roman"/>
    </w:rPr>
  </w:style>
  <w:style w:type="paragraph" w:customStyle="1" w:styleId="afffffffffff4">
    <w:name w:val="段"/>
    <w:link w:val="Char7"/>
    <w:rsid w:val="008A4013"/>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4"/>
    <w:rsid w:val="008A4013"/>
    <w:rPr>
      <w:rFonts w:ascii="宋体" w:hAnsi="Times New Roman"/>
      <w:sz w:val="21"/>
    </w:rPr>
  </w:style>
  <w:style w:type="paragraph" w:customStyle="1" w:styleId="afffffffffff5">
    <w:name w:val="章标题"/>
    <w:next w:val="afffffffffff4"/>
    <w:rsid w:val="00685D18"/>
    <w:pPr>
      <w:tabs>
        <w:tab w:val="num" w:pos="851"/>
      </w:tabs>
      <w:spacing w:beforeLines="100" w:before="312" w:afterLines="100" w:after="312"/>
      <w:ind w:left="851" w:hanging="426"/>
      <w:jc w:val="both"/>
      <w:outlineLvl w:val="1"/>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80C439014354CD0B42BFCC7E3A15E39"/>
        <w:category>
          <w:name w:val="常规"/>
          <w:gallery w:val="placeholder"/>
        </w:category>
        <w:types>
          <w:type w:val="bbPlcHdr"/>
        </w:types>
        <w:behaviors>
          <w:behavior w:val="content"/>
        </w:behaviors>
        <w:guid w:val="{08041BD5-E82F-4139-A303-C2E0954C44F9}"/>
      </w:docPartPr>
      <w:docPartBody>
        <w:p w:rsidR="00AB6D3B" w:rsidRDefault="00AB6D3B">
          <w:pPr>
            <w:pStyle w:val="480C439014354CD0B42BFCC7E3A15E39"/>
          </w:pPr>
          <w:r w:rsidRPr="00751A05">
            <w:rPr>
              <w:rStyle w:val="a3"/>
              <w:rFonts w:hint="eastAsia"/>
            </w:rPr>
            <w:t>单击或点击此处输入文字。</w:t>
          </w:r>
        </w:p>
      </w:docPartBody>
    </w:docPart>
    <w:docPart>
      <w:docPartPr>
        <w:name w:val="FFDBB5A738B4433898EE1E714FEFACB8"/>
        <w:category>
          <w:name w:val="常规"/>
          <w:gallery w:val="placeholder"/>
        </w:category>
        <w:types>
          <w:type w:val="bbPlcHdr"/>
        </w:types>
        <w:behaviors>
          <w:behavior w:val="content"/>
        </w:behaviors>
        <w:guid w:val="{4801269D-891A-429A-888A-3CD6EC9FBB16}"/>
      </w:docPartPr>
      <w:docPartBody>
        <w:p w:rsidR="00AB6D3B" w:rsidRDefault="00AB6D3B">
          <w:pPr>
            <w:pStyle w:val="FFDBB5A738B4433898EE1E714FEFACB8"/>
          </w:pPr>
          <w:r w:rsidRPr="00FB6243">
            <w:rPr>
              <w:rStyle w:val="a3"/>
              <w:rFonts w:hint="eastAsia"/>
            </w:rPr>
            <w:t>选择一项。</w:t>
          </w:r>
        </w:p>
      </w:docPartBody>
    </w:docPart>
    <w:docPart>
      <w:docPartPr>
        <w:name w:val="C44747C8D3574D1681E1364B72BD1BAF"/>
        <w:category>
          <w:name w:val="常规"/>
          <w:gallery w:val="placeholder"/>
        </w:category>
        <w:types>
          <w:type w:val="bbPlcHdr"/>
        </w:types>
        <w:behaviors>
          <w:behavior w:val="content"/>
        </w:behaviors>
        <w:guid w:val="{B942409C-9657-48C9-8660-7AD4F5A0D63C}"/>
      </w:docPartPr>
      <w:docPartBody>
        <w:p w:rsidR="00AB6D3B" w:rsidRDefault="00AB6D3B">
          <w:pPr>
            <w:pStyle w:val="C44747C8D3574D1681E1364B72BD1BA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D3B"/>
    <w:rsid w:val="00975326"/>
    <w:rsid w:val="009E2260"/>
    <w:rsid w:val="00AB6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80C439014354CD0B42BFCC7E3A15E39">
    <w:name w:val="480C439014354CD0B42BFCC7E3A15E39"/>
    <w:pPr>
      <w:widowControl w:val="0"/>
      <w:jc w:val="both"/>
    </w:pPr>
  </w:style>
  <w:style w:type="paragraph" w:customStyle="1" w:styleId="FFDBB5A738B4433898EE1E714FEFACB8">
    <w:name w:val="FFDBB5A738B4433898EE1E714FEFACB8"/>
    <w:pPr>
      <w:widowControl w:val="0"/>
      <w:jc w:val="both"/>
    </w:pPr>
  </w:style>
  <w:style w:type="paragraph" w:customStyle="1" w:styleId="C44747C8D3574D1681E1364B72BD1BAF">
    <w:name w:val="C44747C8D3574D1681E1364B72BD1BA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80C439014354CD0B42BFCC7E3A15E39">
    <w:name w:val="480C439014354CD0B42BFCC7E3A15E39"/>
    <w:pPr>
      <w:widowControl w:val="0"/>
      <w:jc w:val="both"/>
    </w:pPr>
  </w:style>
  <w:style w:type="paragraph" w:customStyle="1" w:styleId="FFDBB5A738B4433898EE1E714FEFACB8">
    <w:name w:val="FFDBB5A738B4433898EE1E714FEFACB8"/>
    <w:pPr>
      <w:widowControl w:val="0"/>
      <w:jc w:val="both"/>
    </w:pPr>
  </w:style>
  <w:style w:type="paragraph" w:customStyle="1" w:styleId="C44747C8D3574D1681E1364B72BD1BAF">
    <w:name w:val="C44747C8D3574D1681E1364B72BD1BA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3CBF2-18AD-4489-A38A-F015E3A03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60</TotalTime>
  <Pages>10</Pages>
  <Words>1126</Words>
  <Characters>6424</Characters>
  <Application>Microsoft Office Word</Application>
  <DocSecurity>0</DocSecurity>
  <Lines>53</Lines>
  <Paragraphs>15</Paragraphs>
  <ScaleCrop>false</ScaleCrop>
  <Company>PCMI</Company>
  <LinksUpToDate>false</LinksUpToDate>
  <CharactersWithSpaces>7535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Jinna</dc:creator>
  <cp:keywords/>
  <dc:description>&lt;config cover="true" show_menu="true" version="1.0.0" doctype="SDKXY"&gt;_x000d_
&lt;/config&gt;</dc:description>
  <cp:lastModifiedBy>史恒</cp:lastModifiedBy>
  <cp:revision>71</cp:revision>
  <cp:lastPrinted>2020-08-30T10:00:00Z</cp:lastPrinted>
  <dcterms:created xsi:type="dcterms:W3CDTF">2025-01-05T06:46:00Z</dcterms:created>
  <dcterms:modified xsi:type="dcterms:W3CDTF">2025-01-08T01:30:00Z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